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40"/>
          <w:szCs w:val="40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-15240</wp:posOffset>
            </wp:positionH>
            <wp:positionV relativeFrom="paragraph">
              <wp:posOffset>10160</wp:posOffset>
            </wp:positionV>
            <wp:extent cx="1266825" cy="990600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bCs/>
          <w:sz w:val="40"/>
          <w:szCs w:val="40"/>
        </w:rPr>
        <w:t xml:space="preserve">              </w:t>
      </w:r>
      <w:r>
        <w:rPr>
          <w:rFonts w:cs="Times New Roman" w:ascii="Times New Roman" w:hAnsi="Times New Roman"/>
          <w:b/>
          <w:bCs/>
          <w:sz w:val="40"/>
          <w:szCs w:val="40"/>
        </w:rPr>
        <w:t>Социальная помощь при догазификации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Субсидия на покупку и установку газоиспользующего оборудования и проведение работ внутри границ земельных участков</w:t>
      </w:r>
    </w:p>
    <w:tbl>
      <w:tblPr>
        <w:tblStyle w:val="a3"/>
        <w:tblW w:w="15594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103"/>
        <w:gridCol w:w="5670"/>
        <w:gridCol w:w="4821"/>
      </w:tblGrid>
      <w:tr>
        <w:trPr>
          <w:trHeight w:val="6374" w:hRule="atLeas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6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ПРАВО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на получение субсидии имеют: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граждане Российской Федерации, заключившие после 31 декабря 2022 года договор с газораспределительной организацией о подключении (технологическом присоединении) газоиспользующего оборудования к сети газораспределения в рамках догазификации из числа лиц,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являющихся:</w:t>
            </w:r>
          </w:p>
          <w:p>
            <w:pPr>
              <w:pStyle w:val="ListParagraph"/>
              <w:spacing w:lineRule="auto" w:line="240" w:before="0" w:after="0"/>
              <w:ind w:left="313" w:hanging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13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участниками ВОВ, инвалидами боевых действий, ветеранами боевых действий, членами семей погибших (умерших) инвалидов ВОВ и инвалидов боевых действий, участниками ВОВ, ветеранами боевых действий, статус которым установлен в соответствии с Федеральным законом от 12.01.1995 года № 5-ФЗ «О ветеранах»;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13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многодетными семьями;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13" w:hanging="36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малоимущими гражданами, в том числе малоимущими семьями с детьми.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9" w:hanging="36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ПЕРЕЧЕНЬ ДОКУМЕНТОВ: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459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заявление о назначении субсидии по утвержденной форме;</w:t>
            </w:r>
          </w:p>
          <w:p>
            <w:pPr>
              <w:pStyle w:val="ListParagraph"/>
              <w:spacing w:lineRule="auto" w:line="240" w:before="0" w:after="0"/>
              <w:ind w:left="459" w:hanging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459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паспорт гражданина РФ или иной документ, удостоверяющий личность;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459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документ, подтверждающий статус гражданина (право гражданина на получение субсидии);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459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договор с газораспределительной организацией;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459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документ, подтверждающий факт изменения фамилии, имени или отчества (представляется в случае наличия соответствующего факта);</w:t>
            </w:r>
          </w:p>
          <w:p>
            <w:pPr>
              <w:pStyle w:val="ListParagraph"/>
              <w:spacing w:lineRule="auto" w:line="240" w:before="0" w:after="0"/>
              <w:ind w:left="459" w:hanging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459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документы подтверждающие право собственности или иное право, предусмотренное законодательством, на домовладение;</w:t>
            </w:r>
          </w:p>
          <w:p>
            <w:pPr>
              <w:pStyle w:val="ListParagraph"/>
              <w:spacing w:lineRule="auto" w:line="240" w:before="0" w:after="0"/>
              <w:ind w:left="459" w:hanging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459" w:hanging="36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документ, удостоверяющий личность и полномочия представителя заявителя,- в случае подачи заявления представителем.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>
                <w:lang w:eastAsia="ru-RU"/>
              </w:rPr>
              <w:t xml:space="preserve">    </w:t>
            </w:r>
            <w:r>
              <w:rPr/>
              <w:t xml:space="preserve">             </w:t>
            </w:r>
            <w:r>
              <w:rPr/>
              <mc:AlternateContent>
                <mc:Choice Requires="wps">
                  <w:drawing>
                    <wp:inline distT="0" distB="0" distL="0" distR="0" wp14:anchorId="1B33FC6E">
                      <wp:extent cx="175260" cy="296545"/>
                      <wp:effectExtent l="0" t="3810" r="0" b="0"/>
                      <wp:docPr id="2" name="Рисунок 2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 rot="16200000">
                                <a:off x="0" y="0"/>
                                <a:ext cx="174600" cy="2959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2" stroked="f" style="position:absolute;margin-left:4.75pt;margin-top:-18.55pt;width:13.7pt;height:23.25pt;rotation:270;mso-position-vertical:top" wp14:anchorId="1B33FC6E" type="shapetype_75">
                      <v:imagedata r:id="rId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ListParagraph"/>
              <w:spacing w:lineRule="auto" w:line="240" w:before="0" w:after="0"/>
              <w:ind w:left="317" w:hanging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(Документы прилагаются к заявлению в копиях с предъявлением оригиналов для обозрения)</w:t>
            </w:r>
          </w:p>
          <w:p>
            <w:pPr>
              <w:pStyle w:val="ListParagraph"/>
              <w:spacing w:lineRule="auto" w:line="240" w:before="0" w:after="0"/>
              <w:ind w:left="459" w:hanging="0"/>
              <w:contextualSpacing/>
              <w:rPr/>
            </w:pPr>
            <w:r>
              <w:rPr/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7" w:hanging="283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РАЗМЕР СУБСИДИИ: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ind w:left="322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Определяется равным размеру затрат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предусмотренных в заключенном таким лицом договоре с газораспределительной организацией о подключении (технологическом   присоединении) , но не более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100 000 рублей.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 о подключении (технологическом присоединении) газоиспользующего оборудования к сети газораспределения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заключается с ГУП «Крымгазсети» посредством подачи заявки о подключении (технологическом присоединении).  Подробная информация размещена на официальном сайте ГУП «Крымгазсети» в разделе: «Потребителям»--«Технологическое присоединение».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4"/>
          <w:szCs w:val="4"/>
        </w:rPr>
      </w:pPr>
      <w:r>
        <w:rPr>
          <w:rFonts w:cs="Times New Roman" w:ascii="Times New Roman" w:hAnsi="Times New Roman"/>
          <w:b/>
          <w:sz w:val="4"/>
          <w:szCs w:val="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0"/>
          <w:szCs w:val="10"/>
        </w:rPr>
      </w:pPr>
      <w:r>
        <w:rPr>
          <w:rFonts w:cs="Times New Roman" w:ascii="Times New Roman" w:hAnsi="Times New Roman"/>
          <w:b/>
          <w:sz w:val="10"/>
          <w:szCs w:val="1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СУБСИДИЯ является целевой и предоставляется однократно применительно к одному домовладению.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0"/>
          <w:szCs w:val="10"/>
        </w:rPr>
      </w:pPr>
      <w:r>
        <w:rPr>
          <w:rFonts w:cs="Times New Roman" w:ascii="Times New Roman" w:hAnsi="Times New Roman"/>
          <w:b/>
          <w:sz w:val="10"/>
          <w:szCs w:val="10"/>
        </w:rPr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Для получения субсидии и(или) консультации гражданину или его законному представителю необходимо обратиться в орган труда и социальной защиты населения </w:t>
      </w:r>
      <w:r>
        <w:rPr>
          <w:rFonts w:cs="Times New Roman" w:ascii="Times New Roman" w:hAnsi="Times New Roman"/>
          <w:b/>
          <w:bCs/>
          <w:sz w:val="24"/>
          <w:szCs w:val="24"/>
        </w:rPr>
        <w:t>по адресу:г. Бахчисарай, ул.Симферопольская, 5-А или по телефону +7(36554)4-34-81, +7978 500 50 17</w:t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Подробная информация размещена на сайте Минтруда и соцзащиты РК:</w:t>
      </w:r>
    </w:p>
    <w:p>
      <w:pPr>
        <w:pStyle w:val="Normal"/>
        <w:spacing w:lineRule="auto" w:line="240" w:before="0" w:after="0"/>
        <w:ind w:left="-284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mtrud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rk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gov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«Социальная помощь при догазификации».</w:t>
      </w:r>
    </w:p>
    <w:sectPr>
      <w:type w:val="nextPage"/>
      <w:pgSz w:orient="landscape" w:w="16838" w:h="11906"/>
      <w:pgMar w:left="1134" w:right="962" w:header="0" w:top="28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56378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79178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5637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917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LibreOffice/6.4.7.2$Linux_X86_64 LibreOffice_project/72d9d5113b23a0ed474720f9d366fcde9a2744dd</Application>
  <Pages>1</Pages>
  <Words>344</Words>
  <Characters>2589</Characters>
  <CharactersWithSpaces>2933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2023-04-24T07:28:00Z</dcterms:created>
  <dc:creator>User</dc:creator>
  <dc:description/>
  <dc:language>ru-RU</dc:language>
  <cp:lastModifiedBy/>
  <cp:lastPrinted>2023-11-20T11:37:43Z</cp:lastPrinted>
  <dcterms:modified xsi:type="dcterms:W3CDTF">2023-11-20T11:39:37Z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