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181" w:rsidRPr="00334181" w:rsidRDefault="00334181" w:rsidP="00334181">
      <w:pPr>
        <w:keepNext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/>
        </w:rPr>
      </w:pPr>
      <w:r w:rsidRPr="00334181">
        <w:rPr>
          <w:rFonts w:ascii="Times New Roman" w:eastAsia="Times New Roman" w:hAnsi="Times New Roman" w:cs="Times New Roman"/>
          <w:b/>
          <w:kern w:val="1"/>
          <w:sz w:val="28"/>
          <w:szCs w:val="28"/>
          <w:lang w:val="ru-RU" w:eastAsia="hi-IN" w:bidi="hi-IN"/>
        </w:rPr>
        <w:t>АДМИНИСТРАЦИЯ ТАБАЧНЕНСКОГО СЕЛЬСКОГО ПОСЕЛЕНИЯ БАХЧИСАРАЙСКОГО РАЙОНА РЕСПУБЛИКИ КРЫМ</w:t>
      </w:r>
    </w:p>
    <w:p w:rsidR="005441C8" w:rsidRPr="005102D6" w:rsidRDefault="005441C8" w:rsidP="005441C8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bookmarkStart w:id="0" w:name="_GoBack"/>
      <w:bookmarkEnd w:id="0"/>
    </w:p>
    <w:p w:rsidR="005441C8" w:rsidRPr="00334181" w:rsidRDefault="005441C8" w:rsidP="005441C8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3418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ПОСТАНОВЛЕНИЕ </w:t>
      </w:r>
    </w:p>
    <w:p w:rsidR="005441C8" w:rsidRPr="00334181" w:rsidRDefault="005441C8" w:rsidP="005441C8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5441C8" w:rsidRPr="00334181" w:rsidRDefault="005441C8" w:rsidP="00334181">
      <w:pPr>
        <w:tabs>
          <w:tab w:val="left" w:pos="7875"/>
        </w:tabs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3418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от «</w:t>
      </w:r>
      <w:r w:rsidR="000A52B4" w:rsidRPr="0033418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27</w:t>
      </w:r>
      <w:r w:rsidRPr="0033418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» декабря 2016 г. </w:t>
      </w:r>
      <w:r w:rsidR="0033418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="00334181" w:rsidRPr="0033418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№ 79</w:t>
      </w:r>
    </w:p>
    <w:p w:rsidR="00CD601E" w:rsidRPr="00334181" w:rsidRDefault="00CD601E" w:rsidP="005C22F2">
      <w:pPr>
        <w:jc w:val="both"/>
        <w:rPr>
          <w:rFonts w:ascii="Times New Roman" w:hAnsi="Times New Roman" w:cs="Times New Roman"/>
        </w:rPr>
      </w:pPr>
    </w:p>
    <w:p w:rsidR="00AE6BC0" w:rsidRPr="00334181" w:rsidRDefault="00AE6BC0" w:rsidP="00334181">
      <w:pPr>
        <w:spacing w:line="330" w:lineRule="atLeast"/>
        <w:ind w:left="30" w:right="30" w:hanging="3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</w:pPr>
      <w:r w:rsidRPr="0033418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>Об утверждении Положения об обеспечении</w:t>
      </w:r>
    </w:p>
    <w:p w:rsidR="00AE6BC0" w:rsidRPr="00334181" w:rsidRDefault="00AE6BC0" w:rsidP="00334181">
      <w:pPr>
        <w:spacing w:line="330" w:lineRule="atLeast"/>
        <w:ind w:left="30" w:right="30" w:hanging="3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</w:pPr>
      <w:r w:rsidRPr="0033418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>первичных мер пожарной безопасности</w:t>
      </w:r>
    </w:p>
    <w:p w:rsidR="00AE6BC0" w:rsidRPr="00334181" w:rsidRDefault="00AE6BC0" w:rsidP="00334181">
      <w:pPr>
        <w:spacing w:line="330" w:lineRule="atLeast"/>
        <w:ind w:left="30" w:right="30" w:hanging="3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</w:pPr>
      <w:r w:rsidRPr="0033418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 xml:space="preserve">в границах </w:t>
      </w:r>
      <w:proofErr w:type="spellStart"/>
      <w:r w:rsidRPr="0033418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>Табачненского</w:t>
      </w:r>
      <w:proofErr w:type="spellEnd"/>
      <w:r w:rsidRPr="0033418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 xml:space="preserve"> сельского поселения</w:t>
      </w:r>
    </w:p>
    <w:p w:rsidR="009E5250" w:rsidRPr="00334181" w:rsidRDefault="009E5250" w:rsidP="00334181">
      <w:pPr>
        <w:spacing w:line="330" w:lineRule="atLeast"/>
        <w:ind w:left="30" w:right="30" w:hanging="3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</w:pPr>
      <w:r w:rsidRPr="0033418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>Бахчисара</w:t>
      </w:r>
      <w:r w:rsidR="004E0401" w:rsidRPr="0033418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>йского района Республики Крым</w:t>
      </w:r>
    </w:p>
    <w:p w:rsidR="00AE6BC0" w:rsidRPr="004F5C29" w:rsidRDefault="00AE6BC0" w:rsidP="00AE6BC0">
      <w:pPr>
        <w:spacing w:line="330" w:lineRule="atLeast"/>
        <w:ind w:left="30" w:right="30" w:firstLine="523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</w:pPr>
    </w:p>
    <w:p w:rsidR="009E5250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соответствии с п. 9 ч. 1 ст. 14 Федерального Закона от 06.10.2003 г. № 131-ФЗ "Об общих принципах </w:t>
      </w:r>
      <w:hyperlink r:id="rId8" w:tooltip="Органы местного самоуправления" w:history="1">
        <w:r w:rsidRPr="004F5C29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>организации местного самоуправления</w:t>
        </w:r>
      </w:hyperlink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Российской Федерации", Уставом муниципального образования </w:t>
      </w:r>
      <w:proofErr w:type="spellStart"/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>Табачненское</w:t>
      </w:r>
      <w:proofErr w:type="spellEnd"/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сельское поселение</w:t>
      </w:r>
      <w:r w:rsidR="004E04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Бахчисарайского района Республики Крым</w:t>
      </w: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</w:p>
    <w:p w:rsidR="004E0401" w:rsidRDefault="004E0401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</w:pPr>
    </w:p>
    <w:p w:rsidR="00AE6BC0" w:rsidRPr="004F5C29" w:rsidRDefault="004E0401" w:rsidP="004E0401">
      <w:pPr>
        <w:spacing w:line="330" w:lineRule="atLeast"/>
        <w:ind w:left="30" w:right="30" w:firstLine="52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>ПОСТАНОВЛЯЮ</w:t>
      </w:r>
      <w:r w:rsidR="00AE6BC0"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Утвердить Положение "Об обеспечении первичных мер пожарной безопасности на территории </w:t>
      </w:r>
      <w:proofErr w:type="spellStart"/>
      <w:r w:rsidR="004E0401">
        <w:rPr>
          <w:rFonts w:ascii="Times New Roman" w:eastAsia="Times New Roman" w:hAnsi="Times New Roman" w:cs="Times New Roman"/>
          <w:sz w:val="28"/>
          <w:szCs w:val="28"/>
          <w:lang w:val="ru-RU"/>
        </w:rPr>
        <w:t>Табачненского</w:t>
      </w:r>
      <w:proofErr w:type="spellEnd"/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="004E040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Бахчисарайского района Республики Крым</w:t>
      </w: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>".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>2. Рекомендовать руководителям организаций, независимо от форм собственности, и гражданам поселения для предотвращения пожаров: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>1) оснастить находящиеся в собственности (пользовании) помещения и строения первичными средствами пожаротушения и противопожарного инвентаря согласно перечню (Приложение 1);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>3) производить расчет оснащения помещений ручными огнетушителями согласно нормам (Приложение 2);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>4) разместить в индивидуальных жилых домах сельских населенных пунктов первичные средства пожаротушения согласно перечню (Приложение 3).</w:t>
      </w:r>
    </w:p>
    <w:p w:rsidR="00AE6BC0" w:rsidRPr="004E0401" w:rsidRDefault="00AE6BC0" w:rsidP="004E0401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</w:t>
      </w:r>
      <w:r w:rsidR="004E0401" w:rsidRPr="005441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Настоящее постановление вступает в силу с момента подписания и подлежит р</w:t>
      </w:r>
      <w:r w:rsidR="004E040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азмещению на официальном сайте а</w:t>
      </w:r>
      <w:r w:rsidR="004E0401" w:rsidRPr="005441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дминистрации </w:t>
      </w:r>
      <w:proofErr w:type="spellStart"/>
      <w:r w:rsidR="004E0401" w:rsidRPr="005441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Табачненского</w:t>
      </w:r>
      <w:proofErr w:type="spellEnd"/>
      <w:r w:rsidR="004E0401" w:rsidRPr="005441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сельского поселения </w:t>
      </w:r>
      <w:r w:rsidR="004E040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Бахчисарайского района Республики Крым </w:t>
      </w:r>
      <w:r w:rsidR="004E0401" w:rsidRPr="005441C8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(</w:t>
      </w:r>
      <w:hyperlink r:id="rId9" w:tgtFrame="_blank" w:history="1">
        <w:r w:rsidR="004E0401" w:rsidRPr="005441C8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shd w:val="clear" w:color="auto" w:fill="FFFFFF"/>
            <w:lang w:val="ru-RU"/>
          </w:rPr>
          <w:t>http://</w:t>
        </w:r>
        <w:proofErr w:type="spellStart"/>
        <w:r w:rsidR="004E0401" w:rsidRPr="005441C8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shd w:val="clear" w:color="auto" w:fill="FFFFFF"/>
            <w:lang w:val="en-US"/>
          </w:rPr>
          <w:t>tabachnoe</w:t>
        </w:r>
        <w:proofErr w:type="spellEnd"/>
        <w:r w:rsidR="004E0401" w:rsidRPr="005441C8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shd w:val="clear" w:color="auto" w:fill="FFFFFF"/>
            <w:lang w:val="ru-RU"/>
          </w:rPr>
          <w:t>.</w:t>
        </w:r>
        <w:proofErr w:type="spellStart"/>
        <w:r w:rsidR="004E0401" w:rsidRPr="005441C8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shd w:val="clear" w:color="auto" w:fill="FFFFFF"/>
            <w:lang w:val="en-US"/>
          </w:rPr>
          <w:t>su</w:t>
        </w:r>
        <w:proofErr w:type="spellEnd"/>
        <w:r w:rsidR="004E0401" w:rsidRPr="005441C8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  <w:shd w:val="clear" w:color="auto" w:fill="FFFFFF"/>
            <w:lang w:val="ru-RU"/>
          </w:rPr>
          <w:t>/</w:t>
        </w:r>
      </w:hyperlink>
      <w:r w:rsidR="004E0401" w:rsidRPr="005441C8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).</w:t>
      </w:r>
    </w:p>
    <w:p w:rsidR="00AE6BC0" w:rsidRPr="004E0401" w:rsidRDefault="00AE6BC0" w:rsidP="004E0401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</w:t>
      </w:r>
      <w:proofErr w:type="gramStart"/>
      <w:r w:rsidR="004E0401" w:rsidRPr="005441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E0401" w:rsidRPr="005441C8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4E0401">
        <w:rPr>
          <w:rFonts w:ascii="Times New Roman" w:hAnsi="Times New Roman" w:cs="Times New Roman"/>
          <w:sz w:val="28"/>
          <w:szCs w:val="28"/>
        </w:rPr>
        <w:t>постановления оставляю за собой</w:t>
      </w: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E0401" w:rsidRDefault="004E0401" w:rsidP="004E040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4E0401" w:rsidRPr="005441C8" w:rsidRDefault="004E0401" w:rsidP="004E040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41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Председатель </w:t>
      </w:r>
      <w:proofErr w:type="spellStart"/>
      <w:r w:rsidRPr="005441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Табачненского</w:t>
      </w:r>
      <w:proofErr w:type="spellEnd"/>
      <w:r w:rsidRPr="005441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Pr="005441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сельского</w:t>
      </w:r>
      <w:proofErr w:type="gramEnd"/>
    </w:p>
    <w:p w:rsidR="004E0401" w:rsidRPr="005441C8" w:rsidRDefault="004E0401" w:rsidP="004E040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41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совета - глава администрации</w:t>
      </w:r>
    </w:p>
    <w:p w:rsidR="004E0401" w:rsidRDefault="004E0401" w:rsidP="00334181">
      <w:pPr>
        <w:widowControl w:val="0"/>
        <w:tabs>
          <w:tab w:val="left" w:pos="807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5441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Табачненского</w:t>
      </w:r>
      <w:proofErr w:type="spellEnd"/>
      <w:r w:rsidRPr="005441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сельского поселения </w:t>
      </w:r>
      <w:r w:rsidR="0033418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="00334181" w:rsidRPr="005441C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И.И. Шаповал</w:t>
      </w:r>
    </w:p>
    <w:p w:rsidR="00334181" w:rsidRDefault="00334181" w:rsidP="00334181">
      <w:pPr>
        <w:widowControl w:val="0"/>
        <w:tabs>
          <w:tab w:val="left" w:pos="807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 w:type="page"/>
      </w:r>
    </w:p>
    <w:p w:rsidR="00AE6BC0" w:rsidRPr="004F5C29" w:rsidRDefault="00AE6BC0" w:rsidP="00334181">
      <w:pPr>
        <w:spacing w:line="330" w:lineRule="atLeast"/>
        <w:ind w:right="30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E6BC0" w:rsidRPr="004E0401" w:rsidRDefault="00AE6BC0" w:rsidP="00334181">
      <w:pPr>
        <w:spacing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</w:pPr>
      <w:r w:rsidRPr="004F5C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>Утверждено</w:t>
      </w:r>
    </w:p>
    <w:p w:rsidR="00FB3AEB" w:rsidRDefault="00FB3AEB" w:rsidP="00334181">
      <w:pPr>
        <w:spacing w:line="330" w:lineRule="atLeast"/>
        <w:ind w:firstLine="523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 xml:space="preserve">Постановлением </w:t>
      </w:r>
    </w:p>
    <w:p w:rsidR="00AE6BC0" w:rsidRPr="004F5C29" w:rsidRDefault="000A52B4" w:rsidP="00334181">
      <w:pPr>
        <w:spacing w:line="330" w:lineRule="atLeast"/>
        <w:ind w:firstLine="523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>№ 79 от 27</w:t>
      </w:r>
      <w:r w:rsidR="00FB3AE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ru-RU"/>
        </w:rPr>
        <w:t>.12.2016г.</w:t>
      </w:r>
    </w:p>
    <w:p w:rsidR="00AE6BC0" w:rsidRPr="004F5C29" w:rsidRDefault="00AE6BC0" w:rsidP="00AE6BC0">
      <w:pPr>
        <w:spacing w:line="330" w:lineRule="atLeast"/>
        <w:ind w:left="30" w:right="30" w:firstLine="523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E6BC0" w:rsidRPr="004F5C29" w:rsidRDefault="00AE6BC0" w:rsidP="00334181">
      <w:pPr>
        <w:spacing w:line="330" w:lineRule="atLeast"/>
        <w:ind w:right="3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ПОЛОЖЕНИЕ</w:t>
      </w:r>
    </w:p>
    <w:p w:rsidR="00AE6BC0" w:rsidRPr="004F5C29" w:rsidRDefault="00AE6BC0" w:rsidP="00334181">
      <w:pPr>
        <w:spacing w:line="330" w:lineRule="atLeast"/>
        <w:ind w:left="30" w:right="30" w:firstLine="52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ОБ ОБЕСПЕЧЕНИИ ПЕРВИЧНЫХ МЕР ПОЖАРНОЙ БЕЗОПАСНОСТИ</w:t>
      </w:r>
    </w:p>
    <w:p w:rsidR="00AE6BC0" w:rsidRPr="004F5C29" w:rsidRDefault="00AE6BC0" w:rsidP="00334181">
      <w:pPr>
        <w:spacing w:line="330" w:lineRule="atLeast"/>
        <w:ind w:left="30" w:right="30" w:firstLine="52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В ГРАНИЦАХ </w:t>
      </w:r>
      <w:r w:rsidR="00FB3AE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ТАБАЧНЕНСКОГО </w:t>
      </w:r>
      <w:r w:rsidRPr="004F5C2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СЕЛЬСКОГО ПОСЕЛЕНИЯ</w:t>
      </w:r>
      <w:r w:rsidR="00FB3AE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БАХЧИСАРАЙСКОГО РАЙОНА РЕСПУБЛИКИ КРЫМ</w:t>
      </w:r>
    </w:p>
    <w:p w:rsidR="00AE6BC0" w:rsidRPr="004F5C29" w:rsidRDefault="00AE6BC0" w:rsidP="00334181">
      <w:pPr>
        <w:spacing w:line="330" w:lineRule="atLeast"/>
        <w:ind w:left="30" w:right="30" w:firstLine="523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AE6BC0" w:rsidRPr="004F5C29" w:rsidRDefault="00AE6BC0" w:rsidP="00AE6BC0">
      <w:pPr>
        <w:spacing w:line="330" w:lineRule="atLeast"/>
        <w:ind w:left="30" w:right="30" w:firstLine="52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1. ОБЩИЕ ПОЛОЖЕНИЯ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1.1. </w:t>
      </w:r>
      <w:proofErr w:type="gramStart"/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Настоящее положение разработано в соответствии с Федеральными законами от 6.10.2003 г. № 131-ФЗ «Об общих принципах организации местного самоуправления в Российской Федерации», от 01.01.2001 г._№69-ФЗ «О пожарной безопасности», от 01.01.2001 г. О внесении изменении в отдельные законодательные акты Российской Федерации в связи с совершенствованием разграничения полномочий», Уставом </w:t>
      </w:r>
      <w:proofErr w:type="spellStart"/>
      <w:r w:rsidR="00FB3AEB">
        <w:rPr>
          <w:rFonts w:ascii="Times New Roman" w:eastAsia="Times New Roman" w:hAnsi="Times New Roman" w:cs="Times New Roman"/>
          <w:sz w:val="28"/>
          <w:szCs w:val="28"/>
          <w:lang w:val="ru-RU"/>
        </w:rPr>
        <w:t>Табачненского</w:t>
      </w:r>
      <w:proofErr w:type="spellEnd"/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="00FB3A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Бахчисарайского района Республики Крым</w:t>
      </w: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устанавливает организационно-правовое, финансовое, материально-техническое обеспечение</w:t>
      </w:r>
      <w:proofErr w:type="gramEnd"/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первичных мер пожарной безопасности в границах </w:t>
      </w:r>
      <w:proofErr w:type="spellStart"/>
      <w:r w:rsidR="00FB3AEB">
        <w:rPr>
          <w:rFonts w:ascii="Times New Roman" w:eastAsia="Times New Roman" w:hAnsi="Times New Roman" w:cs="Times New Roman"/>
          <w:sz w:val="28"/>
          <w:szCs w:val="28"/>
          <w:lang w:val="ru-RU"/>
        </w:rPr>
        <w:t>Табачненского</w:t>
      </w:r>
      <w:proofErr w:type="spellEnd"/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="00FB3A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Бахчисарайского района Республики Крым</w:t>
      </w: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1.2. Обеспечение первичных мер пожарной безопасности в границах </w:t>
      </w:r>
      <w:proofErr w:type="spellStart"/>
      <w:r w:rsidR="00FB3AEB">
        <w:rPr>
          <w:rFonts w:ascii="Times New Roman" w:eastAsia="Times New Roman" w:hAnsi="Times New Roman" w:cs="Times New Roman"/>
          <w:sz w:val="28"/>
          <w:szCs w:val="28"/>
          <w:lang w:val="ru-RU"/>
        </w:rPr>
        <w:t>Табачненского</w:t>
      </w:r>
      <w:proofErr w:type="spellEnd"/>
      <w:r w:rsidR="00FB3AEB"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="00FB3A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Бахчисарайского района Республики Крым</w:t>
      </w: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относится к вопросам местного значения.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>1.3. Основные понятия и термины, применяемые в настоящем положении: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 являющихся частью комплекса мероприятий по организации пожаротушения противопожарный режим - правила поведения людей, порядок •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>профилактика пожаров - совокупность превентивных мер направленных на исключение возможности возникновения пожаров и ограничение их последствии;</w:t>
      </w:r>
    </w:p>
    <w:p w:rsidR="00AE6BC0" w:rsidRPr="00334181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>противопожарная пропаганда - целенаправленное информирование населения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специальных памяток, рекламной продукции, рекомендаций населению, организации тематических выставок, смотров, конкурсов, конференций и использования других, не запрещенных законодательством</w:t>
      </w:r>
      <w:r w:rsidRPr="004F5C29">
        <w:rPr>
          <w:rFonts w:ascii="Times New Roman" w:eastAsia="Times New Roman" w:hAnsi="Times New Roman" w:cs="Times New Roman"/>
          <w:color w:val="743399"/>
          <w:sz w:val="28"/>
          <w:szCs w:val="28"/>
          <w:lang w:val="ru-RU"/>
        </w:rPr>
        <w:t xml:space="preserve"> </w:t>
      </w:r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Российской Федерации форм </w:t>
      </w: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информирования населения. </w:t>
      </w:r>
      <w:r w:rsidRPr="00334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Противопожарная пропаганда проводится </w:t>
      </w:r>
      <w:proofErr w:type="gramStart"/>
      <w:r w:rsidRPr="00334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 учетом обеспечения доступности информации для инвалидов в соответствии с законодательством Российской Федерации о социальной защите</w:t>
      </w:r>
      <w:proofErr w:type="gramEnd"/>
      <w:r w:rsidRPr="00334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инвалидов;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lastRenderedPageBreak/>
        <w:t>первичные средства пожаротушения</w:t>
      </w: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переносимые или перевозимые людьми средства пожаротушения, используемые для борьбы с пожаром в начальной стадии его развития;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добровольная </w:t>
      </w:r>
      <w:hyperlink r:id="rId10" w:tooltip="Пожарная охрана" w:history="1">
        <w:r w:rsidRPr="004F5C29">
          <w:rPr>
            <w:rFonts w:ascii="Times New Roman" w:eastAsia="Times New Roman" w:hAnsi="Times New Roman" w:cs="Times New Roman"/>
            <w:bCs/>
            <w:color w:val="auto"/>
            <w:sz w:val="28"/>
            <w:szCs w:val="28"/>
            <w:lang w:val="ru-RU"/>
          </w:rPr>
          <w:t>пожарная охрана</w:t>
        </w:r>
      </w:hyperlink>
      <w:r w:rsidRPr="004F5C2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(ДПО)</w:t>
      </w:r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- одно или несколько подразделений добровольных пожарных дружин, не имеющих на вооружении пожарные машины, или добровольных пожарных команд, имеющих на вооружении пожарное оборудование, пожарные мотопомпы или пожарные машины,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добровольный пожарный</w:t>
      </w:r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- гражданин, непосредственно участвующий на добровольной основе (без заключения </w:t>
      </w:r>
      <w:hyperlink r:id="rId11" w:tooltip="Трудовые договора" w:history="1">
        <w:r w:rsidRPr="004F5C29">
          <w:rPr>
            <w:rFonts w:ascii="Times New Roman" w:eastAsia="Times New Roman" w:hAnsi="Times New Roman" w:cs="Times New Roman"/>
            <w:color w:val="auto"/>
            <w:sz w:val="28"/>
            <w:szCs w:val="28"/>
            <w:lang w:val="ru-RU"/>
          </w:rPr>
          <w:t>трудового договора</w:t>
        </w:r>
      </w:hyperlink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) в деятельности подразделений добровольной пожарной охраны по предупреждению пожаров, спасению людей и имущества от пожаров. Участие в добровольной пожарной охране является формой социально значимых работ, устанавливаемых органами местного самоуправления поселения. 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AE6BC0" w:rsidRPr="004F5C29" w:rsidRDefault="00AE6BC0" w:rsidP="00AE6BC0">
      <w:pPr>
        <w:spacing w:line="330" w:lineRule="atLeast"/>
        <w:ind w:left="30" w:right="30" w:firstLine="52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2.ОСНОВНЫЕ НАПРАВЛЕНИЯ ДЕЯТЕЛЬНОСТИ ПО ВОПРОСАМ</w:t>
      </w:r>
    </w:p>
    <w:p w:rsidR="00AE6BC0" w:rsidRPr="004F5C29" w:rsidRDefault="00AE6BC0" w:rsidP="00AE6BC0">
      <w:pPr>
        <w:spacing w:line="330" w:lineRule="atLeast"/>
        <w:ind w:left="30" w:right="30" w:firstLine="52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ОБЕСПЕЧЕНИЯ ПЕРВИЧНЫХ МЕР ПОЖАРНОЙ БЕЗОПАСНОСТИ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>2.1. Основными направлениями деятельности по вопросам обеспечения первичными мерами пожарной безопасности являются: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>- организационно-правовое, финансовое, материально-техническое обеспечение первичных мер пожарной безопасности, направленное на предотвращение пожаров, спасение людей и имущества от пожаров в границах сельского поселения;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>- разработка мер пожарной безопасности, обязательных для исполнения в границах сельского поселения, разработку и принятие соответствующих муниципальных правовых актов;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>- определение порядка ведения противопожарной пропаганды и обучения населения и должностных лиц органов местного самоуправления сельского поселения исполнению первичных мер пожарной безопасности;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информирование жителей о принятых решениях по проведению первичных мер пожарной безопасности на территории сельского поселения и их обеспечении </w:t>
      </w:r>
      <w:r w:rsidR="00334181" w:rsidRPr="00334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с </w:t>
      </w:r>
      <w:r w:rsidRPr="00334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учетом доступности информации для инвалидов</w:t>
      </w: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>-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организация и принятие мер по оповещению населения и подразделений Государственной противопожарной службы о пожаре; 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>- содействие Государственному пожарному надзору по учету пожаров и их последствий, возникших в границах сельского поселения;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>- установление особого противопожарного режима в случае повышения пожарной опасности.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AE6BC0" w:rsidRPr="004F5C29" w:rsidRDefault="00AE6BC0" w:rsidP="00AE6BC0">
      <w:pPr>
        <w:spacing w:line="330" w:lineRule="atLeast"/>
        <w:ind w:left="30" w:right="30" w:firstLine="52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lastRenderedPageBreak/>
        <w:t xml:space="preserve">3.ОБЕСПЕЧЕНИЕ ПЕРВИЧНЫХ МЕР ПОЖАРНОЙ БЕЗОПАСНОСТИ В ГРАНИЦАХ </w:t>
      </w:r>
      <w:r w:rsidR="00FB3AE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ТАБАЧНЕНСКОГО </w:t>
      </w:r>
      <w:r w:rsidRPr="004F5C2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СЕЛЬСКОГО ПОСЕЛЕНИЯ</w:t>
      </w:r>
      <w:r w:rsidR="00FB3AE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БАХЧИСАРАЙСКОГО РАЙОНА РЕСПУБЛИКИ КРЫМ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3.1. Организационно-правовое обеспечение первичных мер пожарной безопасности предусматривает: 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3.1.1.Муниципальное правовое регулирование вопросов организационно-правового, финансового, материально-технического обеспечения в области пожарной безопасности. 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3.1.2.Разработку и осуществление мероприятий по обеспечению пожарной безопасности сельского поселения и объектов муниципальной собственности, включение мероприятии пожарной безопасности в планы и </w:t>
      </w:r>
      <w:hyperlink r:id="rId12" w:tooltip="Программы развития" w:history="1">
        <w:r w:rsidRPr="004F5C29">
          <w:rPr>
            <w:rFonts w:ascii="Times New Roman" w:eastAsia="Times New Roman" w:hAnsi="Times New Roman" w:cs="Times New Roman"/>
            <w:color w:val="auto"/>
            <w:sz w:val="28"/>
            <w:szCs w:val="28"/>
            <w:lang w:val="ru-RU"/>
          </w:rPr>
          <w:t>программы развития</w:t>
        </w:r>
      </w:hyperlink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территории сельского поселения.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3.1.3. Создание, реорганизацию и ликвидацию подразделений добровольной пожарной охраны.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3.1.4.Установление порядка, привлечение сил и сре</w:t>
      </w:r>
      <w:proofErr w:type="gramStart"/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дств дл</w:t>
      </w:r>
      <w:proofErr w:type="gramEnd"/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я тушения пожаров в границах сельского поселения.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3.1.5.Осуществление </w:t>
      </w:r>
      <w:proofErr w:type="gramStart"/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контроля за</w:t>
      </w:r>
      <w:proofErr w:type="gramEnd"/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градостроительной деятельностью, соблюдению требований пожарной безопасности при планировке и застройке на территории сельского поселения.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3.1.6.Совместно с Государственной противопожарной службой оборудовать гидрантами населенные пункты, имеющие централизованное </w:t>
      </w:r>
      <w:hyperlink r:id="rId13" w:tooltip="Водоснабжение и канализация" w:history="1">
        <w:r w:rsidRPr="004F5C29">
          <w:rPr>
            <w:rFonts w:ascii="Times New Roman" w:eastAsia="Times New Roman" w:hAnsi="Times New Roman" w:cs="Times New Roman"/>
            <w:color w:val="auto"/>
            <w:sz w:val="28"/>
            <w:szCs w:val="28"/>
            <w:lang w:val="ru-RU"/>
          </w:rPr>
          <w:t>водоснабжение</w:t>
        </w:r>
      </w:hyperlink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3.1.7.Организацию пропаганды в области пожарной безопасности, содействие распространению пожарно-технических знаний.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3.1.8.Организацию контроля соответствия жилых домов, находящихся в муниципальной собственности, требованиям пожарной безопасности.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3.1.9.Осуществление </w:t>
      </w:r>
      <w:proofErr w:type="gramStart"/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контроля за</w:t>
      </w:r>
      <w:proofErr w:type="gramEnd"/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организацией и проведением мероприятий с массовым пребыванием людей.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3.2. Финансовое обеспечение первичных мер пожарной безопасности осуществляется в пределах средств, предусмотренных в бюджете сельского поселения на эти цели добровольных пожертвований организаций и физических лиц, иных, не запрещённых законодательством Российской Федерации источников и предусматривает: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3.2.1.Разработку, утверждение и исполнение местного бюджета в части расходов на пожарную безопасность.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3.2.2.Осуществление социального и материального стимулирования обеспечения пожарной безопасности, в том числе участия населения в борьбе с пожарами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3.2.3.За счёт средств бюджета </w:t>
      </w:r>
      <w:proofErr w:type="spellStart"/>
      <w:r w:rsidR="00FB3AE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Табачненского</w:t>
      </w:r>
      <w:proofErr w:type="spellEnd"/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сельского поселения </w:t>
      </w:r>
      <w:r w:rsidR="00FB3AE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Бахчисарайского района Республики Крым </w:t>
      </w:r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осуществляются расходы, связанные </w:t>
      </w:r>
      <w:proofErr w:type="gramStart"/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</w:t>
      </w:r>
      <w:proofErr w:type="gramEnd"/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а) реализацией вопросов местного значения и приведением к созданию и (или) увеличению муниципального имущества;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б) созданием, реорганизацией, ликвидацией и содержанием добровольной пожарной охраны;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в) проведением противопожарной пропаганды среди населения и первичных мер пожарной безопасности;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г) информированием населения о принятых администрацией сельского поселения решениях по обеспечению пожарной безопасности и содействием распространению пожарно-</w:t>
      </w: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технических знаний </w:t>
      </w:r>
      <w:r w:rsidRPr="00334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 учетом доступности информации для инвалидов</w:t>
      </w: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>д) формированием и размещением муниципальных заказов.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>3.3.Материально-техническое обеспечение первичных мер пожарной безопасности предусматривает: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>3.3.1.Организацию работ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>3.3.2.Содержание автомобильных дорог общего пользования в границах поселения, проездов к зданиям, строениям и обеспечение беспрепятственного проезда пожарной техники к месту пожара.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>3.3.3.Обеспечение надлежащего состояния источников противопожарного водоснабжения.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>3.3.4.Осуществление первичных мер пожарной безопасности,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>3.3.5.Формирование и размещение муниципальных заказов, связанных с реализацией вопросов местного значения по обеспечению первичных мер пожарной безопасности.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AE6BC0" w:rsidRPr="004F5C29" w:rsidRDefault="00AE6BC0" w:rsidP="00AE6BC0">
      <w:pPr>
        <w:spacing w:line="330" w:lineRule="atLeast"/>
        <w:ind w:left="30" w:right="30" w:firstLine="52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4. ПОЛНОМОЧИЯ ОРГАНОВ МЕСТНОГО САМОУПРАВЛЕНИЯ В ОБЛАСТИ ПЕРВИЧНЫХ МЕР ПОЖАРНОЙ БЕЗОПАСНОСТИ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4.1. К полномочиям </w:t>
      </w:r>
      <w:r w:rsidR="00FB3AE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администрации </w:t>
      </w:r>
      <w:proofErr w:type="spellStart"/>
      <w:r w:rsidR="00FB3AEB">
        <w:rPr>
          <w:rFonts w:ascii="Times New Roman" w:eastAsia="Times New Roman" w:hAnsi="Times New Roman" w:cs="Times New Roman"/>
          <w:sz w:val="28"/>
          <w:szCs w:val="28"/>
          <w:lang w:val="ru-RU"/>
        </w:rPr>
        <w:t>Табачненского</w:t>
      </w:r>
      <w:proofErr w:type="spellEnd"/>
      <w:r w:rsidR="00FB3AEB"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="00FB3A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Бахчисарайского района Республики Крым</w:t>
      </w:r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в области обеспечения первичных мер пожарной безопасности относятся: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утверждение положения об обеспечении первичных мер пожарной безопасности в сельском поселении и внесение дополнений и изменении в него;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утверждение муниципальных целевых программ в области обеспечения первичных мер пожарной безопасности в сельском поселении;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установление нормы бюджетного финансирования на обеспечение первичных мер пожарной безопасности на территории сельского поселения;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принятие решения о создании, реорганизации или ликвидации добровольной пожарной охраны.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4.2. К полномочиям Главы </w:t>
      </w:r>
      <w:r w:rsidR="004E040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администрации </w:t>
      </w:r>
      <w:proofErr w:type="spellStart"/>
      <w:r w:rsidR="004E040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Табачненского</w:t>
      </w:r>
      <w:proofErr w:type="spellEnd"/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сельского поселения в области обеспечения первичных мер пожарной безопасности относятся: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образование, реорганизации, упразднение комиссии по обеспечению первичных мер пожарной безопасности, определение ее компетенции;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исполнение функций руководителя комиссии либо назначение ее руководителя, утверждение персонального состава;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установление особого противопожарного режима на территории поселения;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- иные полномочия в соответствии с действующим законодательством Российской Федерации, Уставом </w:t>
      </w:r>
      <w:proofErr w:type="spellStart"/>
      <w:r w:rsidR="004E040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Табачненского</w:t>
      </w:r>
      <w:proofErr w:type="spellEnd"/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сельского поселения</w:t>
      </w:r>
      <w:r w:rsidR="004E040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Бахчисарайского района Республики Крым</w:t>
      </w:r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настоящим положением и иными нормативными правовыми актами.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4.3. К полномочиям Администрации </w:t>
      </w:r>
      <w:proofErr w:type="spellStart"/>
      <w:r w:rsidR="004E040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Табачненского</w:t>
      </w:r>
      <w:proofErr w:type="spellEnd"/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сельского поселения </w:t>
      </w:r>
      <w:r w:rsidR="004E040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Бахчисарайского района Республики Крым </w:t>
      </w:r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 области обеспечения первичных мер пожарной безопасности относятся: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информирование населения </w:t>
      </w:r>
      <w:proofErr w:type="gramStart"/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принятых решениях по обеспечению первичных мер пожарной безопасности на территории сельского поселения </w:t>
      </w:r>
      <w:r w:rsidRPr="00334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 учетом доступности информации для инвалидов</w:t>
      </w:r>
      <w:proofErr w:type="gramEnd"/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>- организация проведения противопожарной пропаганды и обучения населения, должностных лиц органов местного самоуправления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>- организация деятельности добровольной пожарной охраны;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>- разработка и осуществление мероприятий по обеспечению надлежащего состояния источников противопожарного водоснабжения, пожарной безопасности муниципального жилищного фонда и муниципальных нежилых помещений, созданию условий для обеспечения населенных пунктов сельского поселения телефонной связью;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оснащение муниципальных предприятий и учреждений первичными средствами пожарной безопасности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организация осуществления мероприятий, исключающих возможность переброски огня при лесных пожарах на здания, строения и сооружения сельского поселения;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- осуществление </w:t>
      </w:r>
      <w:proofErr w:type="gramStart"/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контроля за</w:t>
      </w:r>
      <w:proofErr w:type="gramEnd"/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соблюдением требований пожарной безопасности при разработке градостроительной и </w:t>
      </w:r>
      <w:hyperlink r:id="rId14" w:tooltip="Проектная документация" w:history="1">
        <w:r w:rsidRPr="004F5C29">
          <w:rPr>
            <w:rFonts w:ascii="Times New Roman" w:eastAsia="Times New Roman" w:hAnsi="Times New Roman" w:cs="Times New Roman"/>
            <w:color w:val="auto"/>
            <w:sz w:val="28"/>
            <w:szCs w:val="28"/>
            <w:lang w:val="ru-RU"/>
          </w:rPr>
          <w:t>проектно-сметной документации</w:t>
        </w:r>
      </w:hyperlink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на строительство и планировке застройки территории сельского поселения;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организация патрулирования территории сельского поселения в условиях устойчивой сухой, жаркой и ветреной погоды силами жителей и добровольных пожарных;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очистка территории сельского поселения от горючих отходов, мусора, сухой растительности;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поселения, проездов к зданиям, строениям и сооружениям,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содействие деятельности добровольных пожарных, привлечение населения к обеспечению первичных мер пожарной безопасности;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регулирование взаимодействия и взаимоотношения между другими видами пожарной охраны (муниципальной, ведомственной, частной и добровольной пожарной охраны):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- организация исполнения правил пожарной безопасности в Российской Федерации, в части компетенции органов местного самоуправления сельского поселения по обеспечению первичных мер пожарной безопасности.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E6BC0" w:rsidRPr="004F5C29" w:rsidRDefault="00AE6BC0" w:rsidP="00AE6BC0">
      <w:pPr>
        <w:spacing w:line="330" w:lineRule="atLeast"/>
        <w:ind w:left="30" w:right="30" w:firstLine="523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5.</w:t>
      </w:r>
      <w:r w:rsidRPr="004F5C2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ФИНАНСОВОЕ ОБЕСПЕЧЕНИЕ ПЕРВИЧНЫХ МЕР ПОЖАРНОЙ БЕЗОПАСНОСТИ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5.1. Финансовое обеспечение первичных мер пожарной безопасности в границах </w:t>
      </w:r>
      <w:hyperlink r:id="rId15" w:tooltip="Муниципальные образования" w:history="1">
        <w:r w:rsidRPr="004F5C29">
          <w:rPr>
            <w:rFonts w:ascii="Times New Roman" w:eastAsia="Times New Roman" w:hAnsi="Times New Roman" w:cs="Times New Roman"/>
            <w:color w:val="auto"/>
            <w:sz w:val="28"/>
            <w:szCs w:val="28"/>
            <w:lang w:val="ru-RU"/>
          </w:rPr>
          <w:t>муниципального образования</w:t>
        </w:r>
      </w:hyperlink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является расходным обязательством </w:t>
      </w:r>
      <w:r w:rsidR="004E040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администрация </w:t>
      </w:r>
      <w:proofErr w:type="spellStart"/>
      <w:r w:rsidR="004E040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Табачненского</w:t>
      </w:r>
      <w:proofErr w:type="spellEnd"/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сельского поселения</w:t>
      </w:r>
      <w:r w:rsidR="004E040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Бахчисарайского района Республики Крым</w:t>
      </w:r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5.2. Расходы на обеспечение первичных мер пожарной безопасности осуществляются в пределах средств, предусмотренных в бюджете поселения на соответствующий финансовый год, добровольных пожертвований организаций и физических лиц и иных источников, не запрещенных законодательством. 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E6BC0" w:rsidRPr="004F5C29" w:rsidRDefault="00AE6BC0" w:rsidP="00AE6BC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br w:type="page"/>
      </w:r>
    </w:p>
    <w:p w:rsidR="00AE6BC0" w:rsidRPr="004F5C29" w:rsidRDefault="00AE6BC0" w:rsidP="00AE6BC0">
      <w:pPr>
        <w:spacing w:after="150" w:line="330" w:lineRule="atLeast"/>
        <w:ind w:left="30" w:right="30" w:firstLine="523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Приложение 1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E6BC0" w:rsidRPr="004F5C29" w:rsidRDefault="00AE6BC0" w:rsidP="00AE6BC0">
      <w:pPr>
        <w:spacing w:line="330" w:lineRule="atLeast"/>
        <w:ind w:left="30" w:right="30" w:firstLine="52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Перечень первичных средств пожаротушения и</w:t>
      </w:r>
    </w:p>
    <w:p w:rsidR="00AE6BC0" w:rsidRPr="004F5C29" w:rsidRDefault="00AE6BC0" w:rsidP="00AE6BC0">
      <w:pPr>
        <w:spacing w:line="330" w:lineRule="atLeast"/>
        <w:ind w:left="30" w:right="30" w:firstLine="523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противопожарного инвентаря для оснащения помещений и строений, находящихся в собственности (пользовании)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pPr w:leftFromText="45" w:rightFromText="30" w:vertAnchor="tex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5"/>
        <w:gridCol w:w="4462"/>
        <w:gridCol w:w="2637"/>
      </w:tblGrid>
      <w:tr w:rsidR="00AE6BC0" w:rsidRPr="004F5C29" w:rsidTr="00E728BC">
        <w:tc>
          <w:tcPr>
            <w:tcW w:w="3360" w:type="dxa"/>
            <w:shd w:val="clear" w:color="auto" w:fill="auto"/>
            <w:hideMark/>
          </w:tcPr>
          <w:p w:rsidR="00AE6BC0" w:rsidRPr="004F5C29" w:rsidRDefault="00AE6BC0" w:rsidP="00AE6BC0">
            <w:pPr>
              <w:ind w:left="30" w:right="30" w:hanging="3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Наименование помещения, строений</w:t>
            </w:r>
          </w:p>
        </w:tc>
        <w:tc>
          <w:tcPr>
            <w:tcW w:w="4965" w:type="dxa"/>
            <w:shd w:val="clear" w:color="auto" w:fill="auto"/>
            <w:hideMark/>
          </w:tcPr>
          <w:p w:rsidR="00AE6BC0" w:rsidRPr="004F5C29" w:rsidRDefault="00AE6BC0" w:rsidP="00AE6BC0">
            <w:pPr>
              <w:ind w:left="30" w:right="30" w:hanging="3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Наименование первичных средств пожаротушения, их количество</w:t>
            </w:r>
          </w:p>
        </w:tc>
        <w:tc>
          <w:tcPr>
            <w:tcW w:w="2160" w:type="dxa"/>
            <w:shd w:val="clear" w:color="auto" w:fill="auto"/>
            <w:hideMark/>
          </w:tcPr>
          <w:p w:rsidR="00AE6BC0" w:rsidRPr="004F5C29" w:rsidRDefault="00AE6BC0" w:rsidP="00AE6BC0">
            <w:pPr>
              <w:ind w:left="30" w:right="30" w:hanging="3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Примечание</w:t>
            </w:r>
          </w:p>
        </w:tc>
      </w:tr>
      <w:tr w:rsidR="00AE6BC0" w:rsidRPr="004F5C29" w:rsidTr="00E728BC">
        <w:tc>
          <w:tcPr>
            <w:tcW w:w="3360" w:type="dxa"/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Квартиры, комнаты общежития</w:t>
            </w:r>
          </w:p>
        </w:tc>
        <w:tc>
          <w:tcPr>
            <w:tcW w:w="4965" w:type="dxa"/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огнетушитель порошковый или углекислотный ем</w:t>
            </w: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softHyphen/>
              <w:t xml:space="preserve">костью не менее 2-х литров в количестве 1 ед. на 100 кв. м общей площади помещений квартиры (комнаты); </w:t>
            </w:r>
          </w:p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асбестовое покрывало размером 1x1 м 1 ед.  на квартиру (комнату)</w:t>
            </w:r>
          </w:p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пожарный кран внутриквартирного пожаротушения со шлангом и распылителем в соответствии п.74.5 СНиП «Жилые здания»</w:t>
            </w:r>
            <w:r w:rsidR="004E0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приобретает и несет ответственность за содержание собственник жилья</w:t>
            </w:r>
          </w:p>
          <w:p w:rsidR="00AE6BC0" w:rsidRPr="004F5C29" w:rsidRDefault="004E0401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*для квартирных </w:t>
            </w:r>
            <w:r w:rsidR="00AE6BC0"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="00AE6BC0"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оборудованных хо</w:t>
            </w:r>
            <w:r w:rsidR="00AE6BC0"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softHyphen/>
              <w:t>зяйственно-питьевым водоснабжением.</w:t>
            </w:r>
          </w:p>
        </w:tc>
      </w:tr>
      <w:tr w:rsidR="00AE6BC0" w:rsidRPr="004F5C29" w:rsidTr="00E728BC">
        <w:tc>
          <w:tcPr>
            <w:tcW w:w="3360" w:type="dxa"/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Индивидуальные жилые и дачные дома</w:t>
            </w:r>
          </w:p>
        </w:tc>
        <w:tc>
          <w:tcPr>
            <w:tcW w:w="4965" w:type="dxa"/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Для внутренних жилых помещений как для квар</w:t>
            </w: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softHyphen/>
              <w:t xml:space="preserve">тир (смотри выше). </w:t>
            </w:r>
          </w:p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Емкости с водой объемом не менее 200 л., 2 ведра.</w:t>
            </w:r>
          </w:p>
          <w:p w:rsidR="00AE6BC0" w:rsidRPr="004F5C29" w:rsidRDefault="00AE6BC0" w:rsidP="00334181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Немеханизированный пожарный инструмент (ломы, багры, крюки с деревянной рукояткой, ведра, комплекты для резки электропроводов, ножни</w:t>
            </w: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softHyphen/>
              <w:t>цы, диэлектрические боты и коврики, лопаты со</w:t>
            </w: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softHyphen/>
              <w:t>вковые и штыковые, вилы, тележки для перевозки оборудования, ручные насосы, пожарные рукава защитные экраны, ящики с песком)</w:t>
            </w:r>
            <w:proofErr w:type="gramEnd"/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Приобретение за личный счет, за счет коллективных средств домовладельцев, членов дачных кооперативов. Закрепление инвентаря осуществ</w:t>
            </w:r>
            <w:r w:rsidR="003341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ляется на общих сходах, собрани</w:t>
            </w: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ях и контролируется председателями уличных комитетов, председа</w:t>
            </w: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softHyphen/>
              <w:t>телями кооперативов.</w:t>
            </w:r>
          </w:p>
        </w:tc>
      </w:tr>
      <w:tr w:rsidR="00AE6BC0" w:rsidRPr="004F5C29" w:rsidTr="00E728BC">
        <w:tc>
          <w:tcPr>
            <w:tcW w:w="3360" w:type="dxa"/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Гаражи</w:t>
            </w:r>
          </w:p>
        </w:tc>
        <w:tc>
          <w:tcPr>
            <w:tcW w:w="4965" w:type="dxa"/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Огнетушители емкостью не менее 5 литров (пенные, водные, порошковые, углекислотные) - 1 ед. на 1 </w:t>
            </w:r>
            <w:proofErr w:type="spellStart"/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машино</w:t>
            </w:r>
            <w:proofErr w:type="spellEnd"/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место. Асбестовое покрывало размером не менее 1x1 м -1 ед. на 1 помещение.</w:t>
            </w:r>
          </w:p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Ящик с песком емкостью не менее 0,5 куб. м с со</w:t>
            </w: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softHyphen/>
              <w:t>вковой лопатой -1 ед. на 1 помещение. Трос, бук</w:t>
            </w: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softHyphen/>
              <w:t>сирная тяга - 1 ед. на 1 автомобиль.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Приобретается за счет владельцев.</w:t>
            </w:r>
          </w:p>
        </w:tc>
      </w:tr>
      <w:tr w:rsidR="00AE6BC0" w:rsidRPr="004F5C29" w:rsidTr="00E728BC">
        <w:tc>
          <w:tcPr>
            <w:tcW w:w="3360" w:type="dxa"/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Вспомогательные, подсобные, хозяйственные постройки (бани, сараи, помещения для скота, птицы)</w:t>
            </w:r>
          </w:p>
        </w:tc>
        <w:tc>
          <w:tcPr>
            <w:tcW w:w="4965" w:type="dxa"/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Огнетушители емкостью не менее 2 литров (пен</w:t>
            </w: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softHyphen/>
              <w:t>ные, водные, порошковые, углекислотные) - 1 ед. на 50 кв. м защищаемой площади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Приобретается за счет владельцев.</w:t>
            </w:r>
          </w:p>
        </w:tc>
      </w:tr>
      <w:tr w:rsidR="00AE6BC0" w:rsidRPr="004F5C29" w:rsidTr="00E728BC">
        <w:tc>
          <w:tcPr>
            <w:tcW w:w="3360" w:type="dxa"/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Помещения общественного или иного назначения, связанные с индивидуальной трудовой деятельностью, размещаемые на территории частных землевладений</w:t>
            </w:r>
          </w:p>
        </w:tc>
        <w:tc>
          <w:tcPr>
            <w:tcW w:w="4965" w:type="dxa"/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 нормам «Правил пожарной безопа</w:t>
            </w:r>
            <w:r w:rsidR="004E0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сности в Российской Федерации» </w:t>
            </w: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(далее ППБ 01-03)</w:t>
            </w:r>
          </w:p>
        </w:tc>
        <w:tc>
          <w:tcPr>
            <w:tcW w:w="2160" w:type="dxa"/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Приобретается за счет владельцев</w:t>
            </w:r>
          </w:p>
        </w:tc>
      </w:tr>
    </w:tbl>
    <w:p w:rsidR="00AE6BC0" w:rsidRPr="004F5C29" w:rsidRDefault="00AE6BC0" w:rsidP="00AE6BC0">
      <w:pPr>
        <w:spacing w:after="150" w:line="330" w:lineRule="atLeast"/>
        <w:ind w:left="30" w:right="30" w:firstLine="523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E6BC0" w:rsidRPr="004F5C29" w:rsidRDefault="00AE6BC0" w:rsidP="00AE6BC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br w:type="page"/>
      </w:r>
    </w:p>
    <w:p w:rsidR="00AE6BC0" w:rsidRPr="004F5C29" w:rsidRDefault="00AE6BC0" w:rsidP="00AE6BC0">
      <w:pPr>
        <w:spacing w:after="150" w:line="330" w:lineRule="atLeast"/>
        <w:ind w:left="30" w:right="30" w:firstLine="523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Приложение 2</w:t>
      </w:r>
    </w:p>
    <w:p w:rsidR="00AE6BC0" w:rsidRPr="004F5C29" w:rsidRDefault="00AE6BC0" w:rsidP="00AE6BC0">
      <w:pPr>
        <w:spacing w:line="330" w:lineRule="atLeast"/>
        <w:ind w:left="30" w:right="30" w:firstLine="523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Нормы оснащения помещений ручными огнетушителями</w:t>
      </w:r>
    </w:p>
    <w:p w:rsidR="00AE6BC0" w:rsidRPr="004F5C29" w:rsidRDefault="00AE6BC0" w:rsidP="00AE6BC0">
      <w:pPr>
        <w:spacing w:line="330" w:lineRule="atLeast"/>
        <w:ind w:left="30" w:right="30" w:firstLine="52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3450" w:type="pct"/>
        <w:tblInd w:w="3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438"/>
        <w:gridCol w:w="854"/>
        <w:gridCol w:w="1659"/>
        <w:gridCol w:w="1724"/>
        <w:gridCol w:w="1772"/>
        <w:gridCol w:w="504"/>
        <w:gridCol w:w="373"/>
        <w:gridCol w:w="548"/>
      </w:tblGrid>
      <w:tr w:rsidR="00AE6BC0" w:rsidRPr="004F5C29" w:rsidTr="00E728BC">
        <w:trPr>
          <w:gridAfter w:val="3"/>
          <w:wAfter w:w="1695" w:type="dxa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BC0" w:rsidRPr="004F5C29" w:rsidRDefault="00AE6BC0" w:rsidP="00AE6BC0">
            <w:pPr>
              <w:ind w:left="30" w:right="30" w:hanging="3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Категория помещения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BC0" w:rsidRPr="004F5C29" w:rsidRDefault="00AE6BC0" w:rsidP="00AE6BC0">
            <w:pPr>
              <w:ind w:left="30" w:right="30" w:hanging="3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Предельная защищаемая площадь, м</w:t>
            </w:r>
            <w:proofErr w:type="gramStart"/>
            <w:r w:rsidRPr="004F5C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  <w:proofErr w:type="gramEnd"/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BC0" w:rsidRPr="004F5C29" w:rsidRDefault="00AE6BC0" w:rsidP="00AE6BC0">
            <w:pPr>
              <w:ind w:left="30" w:right="30" w:hanging="3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Класс пожара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BC0" w:rsidRPr="004F5C29" w:rsidRDefault="00AE6BC0" w:rsidP="00AE6BC0">
            <w:pPr>
              <w:ind w:left="30" w:right="30" w:hanging="3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Пенные и водные огнетушители вместимостью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BC0" w:rsidRPr="004F5C29" w:rsidRDefault="00AE6BC0" w:rsidP="00AE6BC0">
            <w:pPr>
              <w:ind w:left="30" w:right="30" w:hanging="3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Порошковые</w:t>
            </w:r>
          </w:p>
          <w:p w:rsidR="00AE6BC0" w:rsidRPr="004F5C29" w:rsidRDefault="00AE6BC0" w:rsidP="00AE6BC0">
            <w:pPr>
              <w:ind w:left="30" w:right="30" w:hanging="3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огнетушители</w:t>
            </w:r>
          </w:p>
          <w:p w:rsidR="00AE6BC0" w:rsidRPr="004F5C29" w:rsidRDefault="00AE6BC0" w:rsidP="00AE6BC0">
            <w:pPr>
              <w:ind w:left="30" w:right="30" w:hanging="3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вместимостью,</w:t>
            </w:r>
          </w:p>
          <w:p w:rsidR="00AE6BC0" w:rsidRPr="004F5C29" w:rsidRDefault="00AE6BC0" w:rsidP="00AE6BC0">
            <w:pPr>
              <w:ind w:left="30" w:right="30" w:hanging="3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/>
              </w:rPr>
            </w:pPr>
            <w:proofErr w:type="gramStart"/>
            <w:r w:rsidRPr="004F5C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л</w:t>
            </w:r>
            <w:proofErr w:type="gramEnd"/>
            <w:r w:rsidRPr="004F5C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/массой</w:t>
            </w:r>
          </w:p>
          <w:p w:rsidR="00AE6BC0" w:rsidRPr="004F5C29" w:rsidRDefault="00AE6BC0" w:rsidP="00AE6BC0">
            <w:pPr>
              <w:ind w:left="30" w:right="30" w:hanging="3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огнетушащего</w:t>
            </w:r>
          </w:p>
          <w:p w:rsidR="00AE6BC0" w:rsidRPr="004F5C29" w:rsidRDefault="00AE6BC0" w:rsidP="00AE6BC0">
            <w:pPr>
              <w:ind w:left="30" w:right="30" w:hanging="3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вещества, </w:t>
            </w:r>
            <w:proofErr w:type="gramStart"/>
            <w:r w:rsidRPr="004F5C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BC0" w:rsidRPr="004F5C29" w:rsidRDefault="00AE6BC0" w:rsidP="00AE6BC0">
            <w:pPr>
              <w:ind w:left="30" w:right="30" w:hanging="3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Углекислотные</w:t>
            </w:r>
          </w:p>
          <w:p w:rsidR="00AE6BC0" w:rsidRPr="004F5C29" w:rsidRDefault="00AE6BC0" w:rsidP="00AE6BC0">
            <w:pPr>
              <w:ind w:left="30" w:right="30" w:hanging="3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огнетушители</w:t>
            </w:r>
          </w:p>
          <w:p w:rsidR="00AE6BC0" w:rsidRPr="004F5C29" w:rsidRDefault="00AE6BC0" w:rsidP="00AE6BC0">
            <w:pPr>
              <w:ind w:left="30" w:right="30" w:hanging="3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вместимостью,</w:t>
            </w:r>
          </w:p>
          <w:p w:rsidR="00AE6BC0" w:rsidRPr="004F5C29" w:rsidRDefault="00AE6BC0" w:rsidP="00AE6BC0">
            <w:pPr>
              <w:ind w:left="30" w:right="30" w:hanging="3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/>
              </w:rPr>
            </w:pPr>
            <w:proofErr w:type="gramStart"/>
            <w:r w:rsidRPr="004F5C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л</w:t>
            </w:r>
            <w:proofErr w:type="gramEnd"/>
            <w:r w:rsidRPr="004F5C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/массой</w:t>
            </w:r>
          </w:p>
          <w:p w:rsidR="00AE6BC0" w:rsidRPr="004F5C29" w:rsidRDefault="00AE6BC0" w:rsidP="00AE6BC0">
            <w:pPr>
              <w:ind w:left="30" w:right="30" w:hanging="3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огнетушащего</w:t>
            </w:r>
          </w:p>
          <w:p w:rsidR="00AE6BC0" w:rsidRPr="004F5C29" w:rsidRDefault="00AE6BC0" w:rsidP="00AE6BC0">
            <w:pPr>
              <w:ind w:left="30" w:right="30" w:hanging="3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вещества,</w:t>
            </w:r>
          </w:p>
          <w:p w:rsidR="00AE6BC0" w:rsidRPr="004F5C29" w:rsidRDefault="00AE6BC0" w:rsidP="00AE6BC0">
            <w:pPr>
              <w:ind w:left="30" w:right="30" w:hanging="3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кг</w:t>
            </w:r>
          </w:p>
        </w:tc>
      </w:tr>
      <w:tr w:rsidR="00AE6BC0" w:rsidRPr="004F5C29" w:rsidTr="00E728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before="30" w:after="30"/>
              <w:ind w:left="30" w:right="30" w:hanging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before="30" w:after="30"/>
              <w:ind w:left="30" w:right="30" w:hanging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before="30" w:after="30"/>
              <w:ind w:left="30" w:right="30" w:hanging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 л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2/2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5/4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10/9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2/2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5(8)/ 3(5)</w:t>
            </w:r>
          </w:p>
        </w:tc>
      </w:tr>
      <w:tr w:rsidR="00AE6BC0" w:rsidRPr="004F5C29" w:rsidTr="00E728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А, Б,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AE6BC0" w:rsidRPr="004F5C29" w:rsidTr="00E728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(горючие газы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before="30" w:after="30"/>
              <w:ind w:left="30" w:right="30" w:hanging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AE6BC0" w:rsidRPr="004F5C29" w:rsidTr="00E728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жидкости)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before="30" w:after="30"/>
              <w:ind w:left="30" w:right="30" w:hanging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AE6BC0" w:rsidRPr="004F5C29" w:rsidTr="00E728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before="30" w:after="30"/>
              <w:ind w:left="30" w:right="30" w:hanging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before="30" w:after="30"/>
              <w:ind w:left="30" w:right="30" w:hanging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AE6BC0" w:rsidRPr="004F5C29" w:rsidTr="00E728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2+</w:t>
            </w:r>
          </w:p>
        </w:tc>
      </w:tr>
      <w:tr w:rsidR="00AE6BC0" w:rsidRPr="004F5C29" w:rsidTr="00E728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AE6BC0" w:rsidRPr="004F5C29" w:rsidTr="00E728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before="30" w:after="30"/>
              <w:ind w:left="30" w:right="30" w:hanging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before="30" w:after="30"/>
              <w:ind w:left="30" w:right="30" w:hanging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AE6BC0" w:rsidRPr="004F5C29" w:rsidTr="00E728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before="30" w:after="30"/>
              <w:ind w:left="30" w:right="30" w:hanging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before="30" w:after="30"/>
              <w:ind w:left="30" w:right="30" w:hanging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2++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BC0" w:rsidRPr="004F5C29" w:rsidRDefault="00AE6BC0" w:rsidP="00AE6BC0">
            <w:pPr>
              <w:spacing w:after="150"/>
              <w:ind w:left="30" w:right="30" w:hanging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F5C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2++</w:t>
            </w:r>
          </w:p>
        </w:tc>
      </w:tr>
    </w:tbl>
    <w:p w:rsidR="00AE6BC0" w:rsidRPr="004F5C29" w:rsidRDefault="00AE6BC0" w:rsidP="00AE6BC0">
      <w:pPr>
        <w:spacing w:after="150"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Примечание: </w:t>
      </w:r>
    </w:p>
    <w:p w:rsidR="00AE6BC0" w:rsidRPr="004F5C29" w:rsidRDefault="00AE6BC0" w:rsidP="00AE6BC0">
      <w:pPr>
        <w:spacing w:after="150"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Огнетушители должны размещаться на видных, удобных для доступа местах на высоте не менее 1,5 м. </w:t>
      </w:r>
    </w:p>
    <w:p w:rsidR="00AE6BC0" w:rsidRPr="004F5C29" w:rsidRDefault="00AE6BC0" w:rsidP="00AE6BC0">
      <w:pPr>
        <w:spacing w:after="150"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>2. Асбестовые покрывала хранятся в герметических тубах.</w:t>
      </w:r>
    </w:p>
    <w:p w:rsidR="00AE6BC0" w:rsidRPr="004F5C29" w:rsidRDefault="00AE6BC0" w:rsidP="00AE6BC0">
      <w:pPr>
        <w:spacing w:after="150"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Выбор типа огнетушителей зависит от класса пожара и находящихся в помещении материалов. Определяется в соответствии с правилами пожарной безопасности (пункт 4 приложения №3 ППБ 01-03) </w:t>
      </w:r>
    </w:p>
    <w:p w:rsidR="00AE6BC0" w:rsidRPr="004F5C29" w:rsidRDefault="00AE6BC0" w:rsidP="00AE6BC0">
      <w:pPr>
        <w:spacing w:after="150"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>класс</w:t>
      </w:r>
      <w:r w:rsidR="00334181"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>. А</w:t>
      </w: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пожары твердых веществ, в основном органического происхождения, горение которых сопровождается тлением (древесина, текстиль, бумага);</w:t>
      </w:r>
    </w:p>
    <w:p w:rsidR="00AE6BC0" w:rsidRPr="004F5C29" w:rsidRDefault="00AE6BC0" w:rsidP="00AE6BC0">
      <w:pPr>
        <w:spacing w:after="150"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>класс</w:t>
      </w:r>
      <w:r w:rsidR="00334181"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>. В</w:t>
      </w: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пожары горючих жидкостей или плавящихся твердых веществ;</w:t>
      </w:r>
    </w:p>
    <w:p w:rsidR="00AE6BC0" w:rsidRPr="004F5C29" w:rsidRDefault="00AE6BC0" w:rsidP="00AE6BC0">
      <w:pPr>
        <w:spacing w:after="150"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>класс</w:t>
      </w:r>
      <w:r w:rsidR="00334181"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>. С</w:t>
      </w: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пожары газов;</w:t>
      </w:r>
    </w:p>
    <w:p w:rsidR="00AE6BC0" w:rsidRPr="004F5C29" w:rsidRDefault="00AE6BC0" w:rsidP="00AE6BC0">
      <w:pPr>
        <w:spacing w:after="150"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класс D - пожары металлов и их сплавов;</w:t>
      </w:r>
    </w:p>
    <w:p w:rsidR="00AE6BC0" w:rsidRPr="004F5C29" w:rsidRDefault="00AE6BC0" w:rsidP="00AE6BC0">
      <w:pPr>
        <w:spacing w:after="150"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>класс (Е) - пожары, связанные с горением электроустановок.</w:t>
      </w:r>
    </w:p>
    <w:p w:rsidR="00AE6BC0" w:rsidRPr="004F5C29" w:rsidRDefault="00AE6BC0" w:rsidP="00AE6BC0">
      <w:pPr>
        <w:spacing w:after="150"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>1) Знаком "++" обозначены рекомендуемые к оснащению объектов огнетушители, знаком "+" - огнетушители, применение которых допускается при отсутствии рекомендуемых и при соответствующем обосновании, знаком "</w:t>
      </w:r>
      <w:proofErr w:type="gramStart"/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>-"</w:t>
      </w:r>
      <w:proofErr w:type="gramEnd"/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огнетушители, которые не допускаются для оснащения данных объектов.</w:t>
      </w:r>
    </w:p>
    <w:p w:rsidR="00AE6BC0" w:rsidRPr="004F5C29" w:rsidRDefault="00AE6BC0" w:rsidP="00AE6BC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br w:type="page"/>
      </w:r>
    </w:p>
    <w:p w:rsidR="00AE6BC0" w:rsidRPr="004F5C29" w:rsidRDefault="00AE6BC0" w:rsidP="00AE6BC0">
      <w:pPr>
        <w:spacing w:after="150" w:line="330" w:lineRule="atLeast"/>
        <w:ind w:left="30" w:right="30" w:firstLine="523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Приложение 3</w:t>
      </w:r>
    </w:p>
    <w:p w:rsidR="00AE6BC0" w:rsidRPr="004F5C29" w:rsidRDefault="00AE6BC0" w:rsidP="00AE6BC0">
      <w:pPr>
        <w:spacing w:line="330" w:lineRule="atLeast"/>
        <w:ind w:left="30" w:right="30" w:firstLine="52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Перечень первичных средств пожаротушения для индивидуальных жилых домов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>1. У каждого жилого строения устанавливается емкость (бочка) с водой объемом не менее 0,2 куб. м и комплектуется двумя ведрами.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У каждого жилого строения устанавливается ящик для песка объемом 0,5; 1,0 и 3 куб. м (в зависимости от размера строения) и комплектуется совковой лопатой. 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В каждом жилом строении должен быть огнетушитель, который содержится согласно паспорту и своевременно перезаряжается. 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Все помещения (комнаты, холлы, кладовые) индивидуальных жилых домов оборудуются автономными пожарными </w:t>
      </w:r>
      <w:proofErr w:type="spellStart"/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>извещателями</w:t>
      </w:r>
      <w:proofErr w:type="spellEnd"/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>5. На электрооборудование устанавливаются защитные устройства.</w:t>
      </w:r>
    </w:p>
    <w:p w:rsidR="00AE6BC0" w:rsidRPr="004F5C29" w:rsidRDefault="00AE6BC0" w:rsidP="00AE6BC0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6. </w:t>
      </w:r>
      <w:proofErr w:type="gramStart"/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Из расчета на каждые 10 домов необходимо иметь пожарный щит, на котором должно находиться: лом, багор, 2 ведра, 2 огнетушителя объемом не менее 10 литров каждый, 1 лопата штыковая, 1 лопата совковая, асбестовое полотно, грубошерстная ткань или войлок (кошма, покрывало из негорючего материала), емкость для хранения воды не менее 0,2 куб. м (местонахождение определяется на сходе). </w:t>
      </w:r>
      <w:proofErr w:type="gramEnd"/>
    </w:p>
    <w:p w:rsidR="00193DE5" w:rsidRPr="00334181" w:rsidRDefault="00AE6BC0" w:rsidP="00334181">
      <w:pPr>
        <w:spacing w:line="330" w:lineRule="atLeast"/>
        <w:ind w:left="30" w:right="30" w:firstLine="52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F5C29">
        <w:rPr>
          <w:rFonts w:ascii="Times New Roman" w:eastAsia="Times New Roman" w:hAnsi="Times New Roman" w:cs="Times New Roman"/>
          <w:sz w:val="28"/>
          <w:szCs w:val="28"/>
          <w:lang w:val="ru-RU"/>
        </w:rPr>
        <w:t>7. На стенах индивидуальных жилых домов (калитках или воротах домовладений) вывешиваются таблички с изображением инвентаря, с которым жильцы этих домов обязаны являться на тушение пожара.</w:t>
      </w:r>
    </w:p>
    <w:sectPr w:rsidR="00193DE5" w:rsidRPr="00334181" w:rsidSect="00334181">
      <w:footerReference w:type="default" r:id="rId16"/>
      <w:type w:val="continuous"/>
      <w:pgSz w:w="11905" w:h="16837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8D9" w:rsidRDefault="00DE18D9" w:rsidP="00A82420">
      <w:r>
        <w:separator/>
      </w:r>
    </w:p>
  </w:endnote>
  <w:endnote w:type="continuationSeparator" w:id="0">
    <w:p w:rsidR="00DE18D9" w:rsidRDefault="00DE18D9" w:rsidP="00A8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9932328"/>
      <w:docPartObj>
        <w:docPartGallery w:val="Page Numbers (Bottom of Page)"/>
        <w:docPartUnique/>
      </w:docPartObj>
    </w:sdtPr>
    <w:sdtContent>
      <w:p w:rsidR="00334181" w:rsidRDefault="0033418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2D6" w:rsidRPr="005102D6">
          <w:rPr>
            <w:noProof/>
            <w:lang w:val="ru-RU"/>
          </w:rPr>
          <w:t>1</w:t>
        </w:r>
        <w:r>
          <w:fldChar w:fldCharType="end"/>
        </w:r>
      </w:p>
    </w:sdtContent>
  </w:sdt>
  <w:p w:rsidR="00334181" w:rsidRDefault="0033418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8D9" w:rsidRDefault="00DE18D9"/>
  </w:footnote>
  <w:footnote w:type="continuationSeparator" w:id="0">
    <w:p w:rsidR="00DE18D9" w:rsidRDefault="00DE18D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6063"/>
    <w:multiLevelType w:val="multilevel"/>
    <w:tmpl w:val="26841C8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9627EC"/>
    <w:multiLevelType w:val="multilevel"/>
    <w:tmpl w:val="7F9E588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144AAE"/>
    <w:multiLevelType w:val="multilevel"/>
    <w:tmpl w:val="79C04B4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8C77AC"/>
    <w:multiLevelType w:val="multilevel"/>
    <w:tmpl w:val="A294B8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20"/>
    <w:rsid w:val="000A52B4"/>
    <w:rsid w:val="000E2CC1"/>
    <w:rsid w:val="00193DE5"/>
    <w:rsid w:val="002068DF"/>
    <w:rsid w:val="0024703E"/>
    <w:rsid w:val="00294431"/>
    <w:rsid w:val="00334181"/>
    <w:rsid w:val="00371758"/>
    <w:rsid w:val="0038537B"/>
    <w:rsid w:val="003F11B3"/>
    <w:rsid w:val="004C37EF"/>
    <w:rsid w:val="004E0401"/>
    <w:rsid w:val="004F5C29"/>
    <w:rsid w:val="005102D6"/>
    <w:rsid w:val="005441C8"/>
    <w:rsid w:val="005C22F2"/>
    <w:rsid w:val="00631537"/>
    <w:rsid w:val="006519C3"/>
    <w:rsid w:val="006E3F2E"/>
    <w:rsid w:val="006F199A"/>
    <w:rsid w:val="00883217"/>
    <w:rsid w:val="009E5250"/>
    <w:rsid w:val="00A44997"/>
    <w:rsid w:val="00A82420"/>
    <w:rsid w:val="00AD12B6"/>
    <w:rsid w:val="00AE6BC0"/>
    <w:rsid w:val="00AF4D55"/>
    <w:rsid w:val="00C70720"/>
    <w:rsid w:val="00CB2D50"/>
    <w:rsid w:val="00CD601E"/>
    <w:rsid w:val="00D72BC2"/>
    <w:rsid w:val="00DB52A5"/>
    <w:rsid w:val="00DE18D9"/>
    <w:rsid w:val="00E249C3"/>
    <w:rsid w:val="00E344F2"/>
    <w:rsid w:val="00E373BC"/>
    <w:rsid w:val="00FA3A2A"/>
    <w:rsid w:val="00FB062B"/>
    <w:rsid w:val="00FB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2420"/>
    <w:rPr>
      <w:color w:val="000000"/>
      <w:sz w:val="24"/>
      <w:szCs w:val="24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2420"/>
    <w:rPr>
      <w:color w:val="000080"/>
      <w:u w:val="single"/>
    </w:rPr>
  </w:style>
  <w:style w:type="character" w:customStyle="1" w:styleId="2">
    <w:name w:val="Основной текст (2)_"/>
    <w:link w:val="20"/>
    <w:rsid w:val="00A82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link w:val="1"/>
    <w:rsid w:val="00A82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link w:val="30"/>
    <w:rsid w:val="00A82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">
    <w:name w:val="Заголовок №1_"/>
    <w:link w:val="11"/>
    <w:rsid w:val="00A82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BookAntiqua8pt">
    <w:name w:val="Заголовок №1 + Book Antiqua;8 pt"/>
    <w:rsid w:val="00A824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pt0pt">
    <w:name w:val="Основной текст + 8 pt;Полужирный;Интервал 0 pt"/>
    <w:rsid w:val="00A82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6"/>
      <w:szCs w:val="16"/>
    </w:rPr>
  </w:style>
  <w:style w:type="character" w:customStyle="1" w:styleId="1BookAntiqua8pt0">
    <w:name w:val="Заголовок №1 + Book Antiqua;8 pt"/>
    <w:rsid w:val="00A824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pt0pt0">
    <w:name w:val="Основной текст + 8 pt;Полужирный;Интервал 0 pt"/>
    <w:rsid w:val="00A82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6"/>
      <w:szCs w:val="16"/>
    </w:rPr>
  </w:style>
  <w:style w:type="character" w:customStyle="1" w:styleId="12">
    <w:name w:val="Заголовок №1 (2)_"/>
    <w:link w:val="120"/>
    <w:rsid w:val="00A82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1pt">
    <w:name w:val="Основной текст + 11 pt;Полужирный"/>
    <w:rsid w:val="00A82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1pt0">
    <w:name w:val="Основной текст + 11 pt;Полужирный"/>
    <w:rsid w:val="00A82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1pt1">
    <w:name w:val="Основной текст + 11 pt;Полужирный"/>
    <w:rsid w:val="00A82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Основной текст (2)"/>
    <w:basedOn w:val="a"/>
    <w:link w:val="2"/>
    <w:rsid w:val="00A82420"/>
    <w:pPr>
      <w:shd w:val="clear" w:color="auto" w:fill="FFFFFF"/>
      <w:spacing w:line="254" w:lineRule="exact"/>
      <w:ind w:hanging="3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rsid w:val="00A82420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A82420"/>
    <w:pPr>
      <w:shd w:val="clear" w:color="auto" w:fill="FFFFFF"/>
      <w:spacing w:after="180" w:line="230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rsid w:val="00A82420"/>
    <w:pPr>
      <w:shd w:val="clear" w:color="auto" w:fill="FFFFFF"/>
      <w:spacing w:before="180" w:line="206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0">
    <w:name w:val="Заголовок №1 (2)"/>
    <w:basedOn w:val="a"/>
    <w:link w:val="12"/>
    <w:rsid w:val="00A82420"/>
    <w:pPr>
      <w:shd w:val="clear" w:color="auto" w:fill="FFFFFF"/>
      <w:spacing w:line="274" w:lineRule="exact"/>
      <w:ind w:firstLine="74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6315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1537"/>
    <w:rPr>
      <w:rFonts w:ascii="Segoe UI" w:hAnsi="Segoe UI" w:cs="Segoe UI"/>
      <w:color w:val="000000"/>
      <w:sz w:val="18"/>
      <w:szCs w:val="18"/>
      <w:lang w:val="ru"/>
    </w:rPr>
  </w:style>
  <w:style w:type="paragraph" w:styleId="a7">
    <w:name w:val="header"/>
    <w:basedOn w:val="a"/>
    <w:link w:val="a8"/>
    <w:uiPriority w:val="99"/>
    <w:unhideWhenUsed/>
    <w:rsid w:val="003341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4181"/>
    <w:rPr>
      <w:color w:val="000000"/>
      <w:sz w:val="24"/>
      <w:szCs w:val="24"/>
      <w:lang w:val="ru"/>
    </w:rPr>
  </w:style>
  <w:style w:type="paragraph" w:styleId="a9">
    <w:name w:val="footer"/>
    <w:basedOn w:val="a"/>
    <w:link w:val="aa"/>
    <w:uiPriority w:val="99"/>
    <w:unhideWhenUsed/>
    <w:rsid w:val="003341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4181"/>
    <w:rPr>
      <w:color w:val="000000"/>
      <w:sz w:val="24"/>
      <w:szCs w:val="24"/>
      <w:lang w:val="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2420"/>
    <w:rPr>
      <w:color w:val="000000"/>
      <w:sz w:val="24"/>
      <w:szCs w:val="24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2420"/>
    <w:rPr>
      <w:color w:val="000080"/>
      <w:u w:val="single"/>
    </w:rPr>
  </w:style>
  <w:style w:type="character" w:customStyle="1" w:styleId="2">
    <w:name w:val="Основной текст (2)_"/>
    <w:link w:val="20"/>
    <w:rsid w:val="00A82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link w:val="1"/>
    <w:rsid w:val="00A82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link w:val="30"/>
    <w:rsid w:val="00A82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">
    <w:name w:val="Заголовок №1_"/>
    <w:link w:val="11"/>
    <w:rsid w:val="00A82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BookAntiqua8pt">
    <w:name w:val="Заголовок №1 + Book Antiqua;8 pt"/>
    <w:rsid w:val="00A824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pt0pt">
    <w:name w:val="Основной текст + 8 pt;Полужирный;Интервал 0 pt"/>
    <w:rsid w:val="00A82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6"/>
      <w:szCs w:val="16"/>
    </w:rPr>
  </w:style>
  <w:style w:type="character" w:customStyle="1" w:styleId="1BookAntiqua8pt0">
    <w:name w:val="Заголовок №1 + Book Antiqua;8 pt"/>
    <w:rsid w:val="00A824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pt0pt0">
    <w:name w:val="Основной текст + 8 pt;Полужирный;Интервал 0 pt"/>
    <w:rsid w:val="00A82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6"/>
      <w:szCs w:val="16"/>
    </w:rPr>
  </w:style>
  <w:style w:type="character" w:customStyle="1" w:styleId="12">
    <w:name w:val="Заголовок №1 (2)_"/>
    <w:link w:val="120"/>
    <w:rsid w:val="00A82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1pt">
    <w:name w:val="Основной текст + 11 pt;Полужирный"/>
    <w:rsid w:val="00A82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1pt0">
    <w:name w:val="Основной текст + 11 pt;Полужирный"/>
    <w:rsid w:val="00A82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1pt1">
    <w:name w:val="Основной текст + 11 pt;Полужирный"/>
    <w:rsid w:val="00A82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Основной текст (2)"/>
    <w:basedOn w:val="a"/>
    <w:link w:val="2"/>
    <w:rsid w:val="00A82420"/>
    <w:pPr>
      <w:shd w:val="clear" w:color="auto" w:fill="FFFFFF"/>
      <w:spacing w:line="254" w:lineRule="exact"/>
      <w:ind w:hanging="3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rsid w:val="00A82420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A82420"/>
    <w:pPr>
      <w:shd w:val="clear" w:color="auto" w:fill="FFFFFF"/>
      <w:spacing w:after="180" w:line="230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rsid w:val="00A82420"/>
    <w:pPr>
      <w:shd w:val="clear" w:color="auto" w:fill="FFFFFF"/>
      <w:spacing w:before="180" w:line="206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0">
    <w:name w:val="Заголовок №1 (2)"/>
    <w:basedOn w:val="a"/>
    <w:link w:val="12"/>
    <w:rsid w:val="00A82420"/>
    <w:pPr>
      <w:shd w:val="clear" w:color="auto" w:fill="FFFFFF"/>
      <w:spacing w:line="274" w:lineRule="exact"/>
      <w:ind w:firstLine="74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6315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1537"/>
    <w:rPr>
      <w:rFonts w:ascii="Segoe UI" w:hAnsi="Segoe UI" w:cs="Segoe UI"/>
      <w:color w:val="000000"/>
      <w:sz w:val="18"/>
      <w:szCs w:val="18"/>
      <w:lang w:val="ru"/>
    </w:rPr>
  </w:style>
  <w:style w:type="paragraph" w:styleId="a7">
    <w:name w:val="header"/>
    <w:basedOn w:val="a"/>
    <w:link w:val="a8"/>
    <w:uiPriority w:val="99"/>
    <w:unhideWhenUsed/>
    <w:rsid w:val="003341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4181"/>
    <w:rPr>
      <w:color w:val="000000"/>
      <w:sz w:val="24"/>
      <w:szCs w:val="24"/>
      <w:lang w:val="ru"/>
    </w:rPr>
  </w:style>
  <w:style w:type="paragraph" w:styleId="a9">
    <w:name w:val="footer"/>
    <w:basedOn w:val="a"/>
    <w:link w:val="aa"/>
    <w:uiPriority w:val="99"/>
    <w:unhideWhenUsed/>
    <w:rsid w:val="003341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4181"/>
    <w:rPr>
      <w:color w:val="000000"/>
      <w:sz w:val="24"/>
      <w:szCs w:val="24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rgani_mestnogo_samoupravleniya/" TargetMode="External"/><Relationship Id="rId13" Type="http://schemas.openxmlformats.org/officeDocument/2006/relationships/hyperlink" Target="http://pandia.ru/text/category/vodosnabzhenie_i_kanalizatciya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programmi_razvitiy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trudovie_dogovor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munitcipalmznie_obrazovaniya/" TargetMode="External"/><Relationship Id="rId10" Type="http://schemas.openxmlformats.org/officeDocument/2006/relationships/hyperlink" Target="http://pandia.ru/text/category/pozharnaya_ohran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shtanovskoe-sp.ru/" TargetMode="External"/><Relationship Id="rId14" Type="http://schemas.openxmlformats.org/officeDocument/2006/relationships/hyperlink" Target="http://pandia.ru/text/category/proektnaya_dokumentat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3047</Words>
  <Characters>17372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Морозов</dc:creator>
  <cp:lastModifiedBy>user</cp:lastModifiedBy>
  <cp:revision>11</cp:revision>
  <cp:lastPrinted>2017-08-03T12:19:00Z</cp:lastPrinted>
  <dcterms:created xsi:type="dcterms:W3CDTF">2017-08-03T08:15:00Z</dcterms:created>
  <dcterms:modified xsi:type="dcterms:W3CDTF">2017-12-26T21:21:00Z</dcterms:modified>
</cp:coreProperties>
</file>