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24" w:rsidRPr="007662AF" w:rsidRDefault="00FF4624" w:rsidP="00FF4624">
      <w:pPr>
        <w:widowControl w:val="0"/>
        <w:suppressAutoHyphens/>
        <w:spacing w:after="200" w:line="276" w:lineRule="auto"/>
        <w:ind w:left="10"/>
        <w:jc w:val="center"/>
        <w:rPr>
          <w:b/>
          <w:kern w:val="1"/>
          <w:szCs w:val="28"/>
          <w:lang w:eastAsia="hi-IN" w:bidi="hi-IN"/>
        </w:rPr>
      </w:pPr>
      <w:r w:rsidRPr="007662AF">
        <w:rPr>
          <w:b/>
          <w:kern w:val="1"/>
          <w:szCs w:val="28"/>
          <w:lang w:eastAsia="hi-IN" w:bidi="hi-IN"/>
        </w:rPr>
        <w:t>АДМИНИСТРАЦИЯ ТАБАЧНЕНСКОГО СЕЛЬСКОГО ПОСЕЛЕНИЯ БАХЧИСАРАЙСКОГО РАЙОНА РЕСПУБЛИКИ КРЫМ</w:t>
      </w:r>
    </w:p>
    <w:p w:rsidR="000018D0" w:rsidRPr="00FF4624" w:rsidRDefault="000018D0" w:rsidP="00FF4624">
      <w:pPr>
        <w:spacing w:line="240" w:lineRule="auto"/>
        <w:ind w:left="0" w:right="-232" w:firstLine="0"/>
        <w:rPr>
          <w:color w:val="auto"/>
          <w:sz w:val="16"/>
          <w:szCs w:val="16"/>
        </w:rPr>
      </w:pPr>
    </w:p>
    <w:p w:rsidR="00772B52" w:rsidRPr="0038651E" w:rsidRDefault="00BF08B6" w:rsidP="002B08DC">
      <w:pPr>
        <w:tabs>
          <w:tab w:val="left" w:pos="180"/>
          <w:tab w:val="center" w:pos="5245"/>
        </w:tabs>
        <w:spacing w:line="240" w:lineRule="auto"/>
        <w:ind w:left="0" w:firstLine="0"/>
        <w:jc w:val="center"/>
        <w:rPr>
          <w:color w:val="auto"/>
          <w:szCs w:val="28"/>
          <w:lang w:val="uk-UA"/>
        </w:rPr>
      </w:pPr>
      <w:r w:rsidRPr="0038651E">
        <w:rPr>
          <w:color w:val="auto"/>
          <w:szCs w:val="28"/>
          <w:lang w:val="uk-UA"/>
        </w:rPr>
        <w:t>ПОСТАНОВЛЕНИЕ</w:t>
      </w:r>
    </w:p>
    <w:p w:rsidR="00FF4624" w:rsidRPr="0038651E" w:rsidRDefault="00FF4624" w:rsidP="00FF4624">
      <w:pPr>
        <w:tabs>
          <w:tab w:val="left" w:pos="180"/>
          <w:tab w:val="center" w:pos="5245"/>
        </w:tabs>
        <w:spacing w:line="240" w:lineRule="auto"/>
        <w:ind w:left="0" w:firstLine="0"/>
        <w:rPr>
          <w:color w:val="auto"/>
          <w:szCs w:val="28"/>
          <w:lang w:val="uk-UA"/>
        </w:rPr>
      </w:pPr>
    </w:p>
    <w:p w:rsidR="0044005C" w:rsidRPr="0038651E" w:rsidRDefault="004676D6" w:rsidP="0050721A">
      <w:pPr>
        <w:tabs>
          <w:tab w:val="left" w:pos="180"/>
          <w:tab w:val="left" w:pos="8235"/>
        </w:tabs>
        <w:spacing w:line="240" w:lineRule="auto"/>
        <w:ind w:left="0" w:firstLine="0"/>
        <w:rPr>
          <w:color w:val="auto"/>
          <w:szCs w:val="28"/>
          <w:lang w:val="uk-UA"/>
        </w:rPr>
      </w:pPr>
      <w:r w:rsidRPr="0038651E">
        <w:rPr>
          <w:color w:val="auto"/>
          <w:szCs w:val="28"/>
          <w:lang w:val="uk-UA"/>
        </w:rPr>
        <w:t>«30</w:t>
      </w:r>
      <w:r w:rsidR="00BF08B6" w:rsidRPr="0038651E">
        <w:rPr>
          <w:color w:val="auto"/>
          <w:szCs w:val="28"/>
          <w:lang w:val="uk-UA"/>
        </w:rPr>
        <w:t xml:space="preserve">» </w:t>
      </w:r>
      <w:proofErr w:type="spellStart"/>
      <w:r w:rsidR="00BF08B6" w:rsidRPr="0038651E">
        <w:rPr>
          <w:color w:val="auto"/>
          <w:szCs w:val="28"/>
          <w:lang w:val="uk-UA"/>
        </w:rPr>
        <w:t>декабря</w:t>
      </w:r>
      <w:proofErr w:type="spellEnd"/>
      <w:r w:rsidR="00BF08B6" w:rsidRPr="0038651E">
        <w:rPr>
          <w:color w:val="auto"/>
          <w:szCs w:val="28"/>
          <w:lang w:val="uk-UA"/>
        </w:rPr>
        <w:t xml:space="preserve"> </w:t>
      </w:r>
      <w:r w:rsidRPr="0038651E">
        <w:rPr>
          <w:color w:val="auto"/>
          <w:szCs w:val="28"/>
          <w:lang w:val="uk-UA"/>
        </w:rPr>
        <w:t>2015</w:t>
      </w:r>
      <w:r w:rsidR="00BF08B6" w:rsidRPr="0038651E">
        <w:rPr>
          <w:color w:val="auto"/>
          <w:szCs w:val="28"/>
          <w:lang w:val="uk-UA"/>
        </w:rPr>
        <w:t xml:space="preserve"> г.</w:t>
      </w:r>
      <w:r w:rsidR="00BF08B6" w:rsidRPr="0038651E">
        <w:rPr>
          <w:color w:val="auto"/>
          <w:szCs w:val="28"/>
          <w:lang w:val="uk-UA"/>
        </w:rPr>
        <w:tab/>
        <w:t xml:space="preserve">№ </w:t>
      </w:r>
      <w:r w:rsidR="005D26F7" w:rsidRPr="0038651E">
        <w:rPr>
          <w:color w:val="auto"/>
          <w:szCs w:val="28"/>
          <w:lang w:val="uk-UA"/>
        </w:rPr>
        <w:t>23</w:t>
      </w:r>
    </w:p>
    <w:p w:rsidR="00284EC2" w:rsidRPr="0038651E" w:rsidRDefault="004676D6" w:rsidP="0044005C">
      <w:pPr>
        <w:tabs>
          <w:tab w:val="left" w:pos="180"/>
        </w:tabs>
        <w:spacing w:line="240" w:lineRule="auto"/>
        <w:ind w:left="0" w:firstLine="0"/>
        <w:rPr>
          <w:color w:val="auto"/>
          <w:szCs w:val="28"/>
          <w:lang w:val="uk-UA"/>
        </w:rPr>
      </w:pPr>
      <w:r w:rsidRPr="0038651E">
        <w:rPr>
          <w:color w:val="auto"/>
          <w:szCs w:val="28"/>
          <w:lang w:val="uk-UA"/>
        </w:rPr>
        <w:t xml:space="preserve"> </w:t>
      </w:r>
    </w:p>
    <w:p w:rsidR="00CB01D1" w:rsidRPr="0038651E" w:rsidRDefault="0065349C" w:rsidP="00CB01D1">
      <w:pPr>
        <w:spacing w:line="240" w:lineRule="auto"/>
        <w:ind w:left="0" w:firstLine="0"/>
        <w:jc w:val="left"/>
        <w:rPr>
          <w:rFonts w:eastAsia="Arial Unicode MS"/>
          <w:szCs w:val="28"/>
          <w:lang w:val="ru"/>
        </w:rPr>
      </w:pPr>
      <w:r w:rsidRPr="0038651E">
        <w:rPr>
          <w:rFonts w:eastAsia="Arial Unicode MS"/>
          <w:szCs w:val="28"/>
          <w:lang w:val="ru"/>
        </w:rPr>
        <w:t xml:space="preserve">Об утверждении порядка исполнения </w:t>
      </w:r>
    </w:p>
    <w:p w:rsidR="00CB01D1" w:rsidRPr="0038651E" w:rsidRDefault="0065349C" w:rsidP="00CB01D1">
      <w:pPr>
        <w:spacing w:line="240" w:lineRule="auto"/>
        <w:ind w:left="0" w:firstLine="0"/>
        <w:jc w:val="left"/>
        <w:rPr>
          <w:rFonts w:eastAsia="Arial Unicode MS"/>
          <w:szCs w:val="28"/>
          <w:lang w:val="ru"/>
        </w:rPr>
      </w:pPr>
      <w:r w:rsidRPr="0038651E">
        <w:rPr>
          <w:rFonts w:eastAsia="Arial Unicode MS"/>
          <w:szCs w:val="28"/>
          <w:lang w:val="ru"/>
        </w:rPr>
        <w:t xml:space="preserve">бюджета по расходам и источникам </w:t>
      </w:r>
    </w:p>
    <w:p w:rsidR="00CB01D1" w:rsidRPr="0038651E" w:rsidRDefault="0065349C" w:rsidP="00CB01D1">
      <w:pPr>
        <w:spacing w:line="240" w:lineRule="auto"/>
        <w:ind w:left="0" w:firstLine="0"/>
        <w:jc w:val="left"/>
        <w:rPr>
          <w:rFonts w:eastAsia="Arial Unicode MS"/>
          <w:szCs w:val="28"/>
          <w:lang w:val="ru"/>
        </w:rPr>
      </w:pPr>
      <w:r w:rsidRPr="0038651E">
        <w:rPr>
          <w:rFonts w:eastAsia="Arial Unicode MS"/>
          <w:szCs w:val="28"/>
          <w:lang w:val="ru"/>
        </w:rPr>
        <w:t xml:space="preserve">финансирования дефицита муниципального </w:t>
      </w:r>
    </w:p>
    <w:p w:rsidR="0065349C" w:rsidRPr="0038651E" w:rsidRDefault="0065349C" w:rsidP="00CB01D1">
      <w:pPr>
        <w:spacing w:line="240" w:lineRule="auto"/>
        <w:ind w:left="0" w:firstLine="0"/>
        <w:jc w:val="left"/>
        <w:rPr>
          <w:rFonts w:eastAsia="Arial Unicode MS"/>
          <w:szCs w:val="28"/>
          <w:lang w:val="ru"/>
        </w:rPr>
      </w:pPr>
      <w:r w:rsidRPr="0038651E">
        <w:rPr>
          <w:rFonts w:eastAsia="Arial Unicode MS"/>
          <w:szCs w:val="28"/>
          <w:lang w:val="ru"/>
        </w:rPr>
        <w:t>образования Табачненско</w:t>
      </w:r>
      <w:r w:rsidR="00BD4850" w:rsidRPr="0038651E">
        <w:rPr>
          <w:rFonts w:eastAsia="Arial Unicode MS"/>
          <w:szCs w:val="28"/>
          <w:lang w:val="ru"/>
        </w:rPr>
        <w:t>е сельское поселение</w:t>
      </w:r>
    </w:p>
    <w:p w:rsidR="00CB01D1" w:rsidRPr="0038651E" w:rsidRDefault="00CB01D1" w:rsidP="00CB01D1">
      <w:pPr>
        <w:spacing w:line="240" w:lineRule="auto"/>
        <w:ind w:left="0" w:firstLine="0"/>
        <w:jc w:val="left"/>
        <w:rPr>
          <w:rFonts w:eastAsia="Arial Unicode MS"/>
          <w:szCs w:val="28"/>
          <w:lang w:val="ru"/>
        </w:rPr>
      </w:pPr>
      <w:r w:rsidRPr="0038651E">
        <w:rPr>
          <w:rFonts w:eastAsia="Arial Unicode MS"/>
          <w:szCs w:val="28"/>
          <w:lang w:val="ru"/>
        </w:rPr>
        <w:t>Бахчисарайского района Республики Крым</w:t>
      </w:r>
    </w:p>
    <w:p w:rsidR="0065349C" w:rsidRPr="00FF4624" w:rsidRDefault="0065349C" w:rsidP="00CB01D1">
      <w:pPr>
        <w:spacing w:line="240" w:lineRule="auto"/>
        <w:ind w:left="0" w:firstLine="567"/>
        <w:jc w:val="left"/>
        <w:rPr>
          <w:rFonts w:eastAsia="Arial Unicode MS"/>
          <w:b/>
          <w:szCs w:val="28"/>
          <w:lang w:val="ru"/>
        </w:rPr>
      </w:pPr>
    </w:p>
    <w:p w:rsidR="00CB01D1"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В соответствии со статьями 219 и 219.2 Бюджетного кодекса Российской Федерации, </w:t>
      </w:r>
    </w:p>
    <w:p w:rsidR="00CB01D1" w:rsidRDefault="00CB01D1" w:rsidP="0065349C">
      <w:pPr>
        <w:spacing w:line="240" w:lineRule="auto"/>
        <w:ind w:left="0" w:firstLine="567"/>
        <w:rPr>
          <w:rFonts w:eastAsia="Arial Unicode MS"/>
          <w:szCs w:val="28"/>
          <w:lang w:val="ru"/>
        </w:rPr>
      </w:pPr>
    </w:p>
    <w:p w:rsidR="0065349C" w:rsidRDefault="0065349C" w:rsidP="0038651E">
      <w:pPr>
        <w:spacing w:line="240" w:lineRule="auto"/>
        <w:rPr>
          <w:rFonts w:eastAsia="Arial Unicode MS"/>
          <w:szCs w:val="28"/>
          <w:lang w:val="ru"/>
        </w:rPr>
      </w:pPr>
      <w:r w:rsidRPr="0065349C">
        <w:rPr>
          <w:rFonts w:eastAsia="Arial Unicode MS"/>
          <w:szCs w:val="28"/>
          <w:lang w:val="ru"/>
        </w:rPr>
        <w:t>ПОСТАНОВЛЯ</w:t>
      </w:r>
      <w:r w:rsidR="00CB01D1">
        <w:rPr>
          <w:rFonts w:eastAsia="Arial Unicode MS"/>
          <w:szCs w:val="28"/>
          <w:lang w:val="ru"/>
        </w:rPr>
        <w:t>Ю</w:t>
      </w:r>
      <w:r w:rsidRPr="0065349C">
        <w:rPr>
          <w:rFonts w:eastAsia="Arial Unicode MS"/>
          <w:szCs w:val="28"/>
          <w:lang w:val="ru"/>
        </w:rPr>
        <w:t>:</w:t>
      </w:r>
    </w:p>
    <w:p w:rsidR="00CB01D1" w:rsidRPr="0065349C" w:rsidRDefault="00CB01D1" w:rsidP="0065349C">
      <w:pPr>
        <w:spacing w:line="240" w:lineRule="auto"/>
        <w:ind w:left="0" w:firstLine="567"/>
        <w:rPr>
          <w:rFonts w:eastAsia="Arial Unicode MS"/>
          <w:szCs w:val="28"/>
          <w:lang w:val="ru"/>
        </w:rPr>
      </w:pPr>
    </w:p>
    <w:p w:rsidR="0065349C" w:rsidRPr="0065349C" w:rsidRDefault="0065349C" w:rsidP="00FF4624">
      <w:pPr>
        <w:spacing w:line="240" w:lineRule="auto"/>
        <w:ind w:left="0" w:firstLine="0"/>
        <w:rPr>
          <w:rFonts w:eastAsia="Arial Unicode MS"/>
          <w:szCs w:val="28"/>
          <w:lang w:val="ru"/>
        </w:rPr>
      </w:pPr>
      <w:r w:rsidRPr="0065349C">
        <w:rPr>
          <w:rFonts w:eastAsia="Arial Unicode MS"/>
          <w:szCs w:val="28"/>
          <w:lang w:val="ru"/>
        </w:rPr>
        <w:t xml:space="preserve">1. Утвердить Порядок исполнения бюджета по расходам и источникам финансирования дефицита муниципального образования </w:t>
      </w:r>
      <w:r>
        <w:rPr>
          <w:rFonts w:eastAsia="Arial Unicode MS"/>
          <w:szCs w:val="28"/>
          <w:lang w:val="ru"/>
        </w:rPr>
        <w:t>Табачненско</w:t>
      </w:r>
      <w:r w:rsidR="00BD4850">
        <w:rPr>
          <w:rFonts w:eastAsia="Arial Unicode MS"/>
          <w:szCs w:val="28"/>
          <w:lang w:val="ru"/>
        </w:rPr>
        <w:t>е сельское поселение</w:t>
      </w:r>
      <w:r w:rsidR="00CB01D1">
        <w:rPr>
          <w:rFonts w:eastAsia="Arial Unicode MS"/>
          <w:szCs w:val="28"/>
          <w:lang w:val="ru"/>
        </w:rPr>
        <w:t xml:space="preserve"> Бахчисарайского района Республики Крым</w:t>
      </w:r>
      <w:r w:rsidRPr="0065349C">
        <w:rPr>
          <w:rFonts w:eastAsia="Arial Unicode MS"/>
          <w:szCs w:val="28"/>
          <w:lang w:val="ru"/>
        </w:rPr>
        <w:t xml:space="preserve"> в текущем финансовом году.</w:t>
      </w:r>
    </w:p>
    <w:p w:rsidR="00CB01D1" w:rsidRPr="004676D6" w:rsidRDefault="00CB01D1" w:rsidP="00FF4624">
      <w:pPr>
        <w:widowControl w:val="0"/>
        <w:autoSpaceDE w:val="0"/>
        <w:autoSpaceDN w:val="0"/>
        <w:adjustRightInd w:val="0"/>
        <w:spacing w:line="240" w:lineRule="auto"/>
        <w:ind w:left="0" w:firstLine="0"/>
        <w:rPr>
          <w:color w:val="auto"/>
          <w:szCs w:val="28"/>
        </w:rPr>
      </w:pPr>
      <w:r>
        <w:rPr>
          <w:color w:val="auto"/>
          <w:szCs w:val="28"/>
          <w:lang w:eastAsia="en-US"/>
        </w:rPr>
        <w:t>2</w:t>
      </w:r>
      <w:r w:rsidRPr="004676D6">
        <w:rPr>
          <w:color w:val="auto"/>
          <w:szCs w:val="28"/>
          <w:lang w:eastAsia="en-US"/>
        </w:rPr>
        <w:t>.</w:t>
      </w:r>
      <w:r w:rsidRPr="004676D6">
        <w:rPr>
          <w:szCs w:val="28"/>
          <w:shd w:val="clear" w:color="auto" w:fill="FFFFFF"/>
        </w:rPr>
        <w:t xml:space="preserve"> Обнародовать </w:t>
      </w:r>
      <w:r w:rsidRPr="004676D6">
        <w:rPr>
          <w:color w:val="auto"/>
          <w:szCs w:val="28"/>
          <w:shd w:val="clear" w:color="auto" w:fill="FFFFFF"/>
        </w:rPr>
        <w:t xml:space="preserve">настоящее постановление на информационном стенде в здании администрации </w:t>
      </w:r>
      <w:r w:rsidR="008A63DA">
        <w:rPr>
          <w:color w:val="auto"/>
          <w:szCs w:val="28"/>
          <w:shd w:val="clear" w:color="auto" w:fill="FFFFFF"/>
        </w:rPr>
        <w:t xml:space="preserve">Табачненского </w:t>
      </w:r>
      <w:r>
        <w:rPr>
          <w:color w:val="auto"/>
          <w:szCs w:val="28"/>
          <w:shd w:val="clear" w:color="auto" w:fill="FFFFFF"/>
        </w:rPr>
        <w:t>сельского поселения.</w:t>
      </w:r>
    </w:p>
    <w:p w:rsidR="00CB01D1" w:rsidRPr="004676D6" w:rsidRDefault="00CB01D1" w:rsidP="00FF4624">
      <w:pPr>
        <w:widowControl w:val="0"/>
        <w:overflowPunct w:val="0"/>
        <w:autoSpaceDE w:val="0"/>
        <w:autoSpaceDN w:val="0"/>
        <w:adjustRightInd w:val="0"/>
        <w:spacing w:line="276" w:lineRule="auto"/>
        <w:ind w:left="0" w:firstLine="0"/>
        <w:rPr>
          <w:color w:val="auto"/>
          <w:szCs w:val="28"/>
          <w:lang w:eastAsia="en-US"/>
        </w:rPr>
      </w:pPr>
      <w:r>
        <w:rPr>
          <w:color w:val="auto"/>
          <w:szCs w:val="28"/>
          <w:lang w:eastAsia="en-US"/>
        </w:rPr>
        <w:t>3</w:t>
      </w:r>
      <w:r w:rsidRPr="004676D6">
        <w:rPr>
          <w:color w:val="auto"/>
          <w:szCs w:val="28"/>
          <w:lang w:eastAsia="en-US"/>
        </w:rPr>
        <w:t xml:space="preserve">. Постановление вступает в силу со дня его официального обнародования. </w:t>
      </w:r>
    </w:p>
    <w:p w:rsidR="00CB01D1" w:rsidRPr="004676D6" w:rsidRDefault="00CB01D1" w:rsidP="00FF4624">
      <w:pPr>
        <w:widowControl w:val="0"/>
        <w:overflowPunct w:val="0"/>
        <w:autoSpaceDE w:val="0"/>
        <w:autoSpaceDN w:val="0"/>
        <w:adjustRightInd w:val="0"/>
        <w:spacing w:line="276" w:lineRule="auto"/>
        <w:ind w:left="0" w:firstLine="0"/>
        <w:rPr>
          <w:color w:val="auto"/>
          <w:szCs w:val="28"/>
          <w:lang w:eastAsia="en-US"/>
        </w:rPr>
      </w:pPr>
      <w:r w:rsidRPr="004676D6">
        <w:rPr>
          <w:color w:val="auto"/>
          <w:szCs w:val="28"/>
          <w:lang w:eastAsia="en-US"/>
        </w:rPr>
        <w:t xml:space="preserve">4.Контроль за исполнением настоящего постановления оставляю за собой. </w:t>
      </w:r>
      <w:bookmarkStart w:id="0" w:name="page3"/>
      <w:bookmarkEnd w:id="0"/>
    </w:p>
    <w:p w:rsidR="0065349C" w:rsidRPr="00CB01D1" w:rsidRDefault="0065349C" w:rsidP="00FF4624">
      <w:pPr>
        <w:spacing w:line="240" w:lineRule="auto"/>
        <w:ind w:left="0" w:firstLine="0"/>
        <w:rPr>
          <w:rFonts w:eastAsia="Arial Unicode MS"/>
          <w:szCs w:val="28"/>
        </w:rPr>
      </w:pPr>
    </w:p>
    <w:p w:rsidR="0065349C" w:rsidRPr="00C439F0" w:rsidRDefault="0065349C" w:rsidP="0065349C">
      <w:pPr>
        <w:suppressAutoHyphens/>
        <w:spacing w:line="240" w:lineRule="auto"/>
        <w:ind w:left="0" w:right="-99" w:firstLine="0"/>
        <w:jc w:val="left"/>
        <w:rPr>
          <w:color w:val="auto"/>
          <w:szCs w:val="28"/>
          <w:lang w:eastAsia="hi-IN" w:bidi="hi-IN"/>
        </w:rPr>
      </w:pPr>
      <w:r w:rsidRPr="00C439F0">
        <w:rPr>
          <w:color w:val="auto"/>
          <w:szCs w:val="28"/>
          <w:lang w:eastAsia="hi-IN" w:bidi="hi-IN"/>
        </w:rPr>
        <w:t xml:space="preserve">Председатель </w:t>
      </w:r>
      <w:r w:rsidR="008A63DA">
        <w:rPr>
          <w:color w:val="auto"/>
          <w:szCs w:val="28"/>
          <w:lang w:eastAsia="hi-IN" w:bidi="hi-IN"/>
        </w:rPr>
        <w:t>Табачненского</w:t>
      </w:r>
    </w:p>
    <w:p w:rsidR="0065349C" w:rsidRPr="00C439F0" w:rsidRDefault="0065349C" w:rsidP="0065349C">
      <w:pPr>
        <w:suppressAutoHyphens/>
        <w:spacing w:line="240" w:lineRule="auto"/>
        <w:ind w:left="0" w:right="-99" w:firstLine="0"/>
        <w:jc w:val="left"/>
        <w:rPr>
          <w:color w:val="auto"/>
          <w:szCs w:val="28"/>
          <w:lang w:eastAsia="hi-IN" w:bidi="hi-IN"/>
        </w:rPr>
      </w:pPr>
      <w:r w:rsidRPr="00C439F0">
        <w:rPr>
          <w:color w:val="auto"/>
          <w:szCs w:val="28"/>
          <w:lang w:eastAsia="hi-IN" w:bidi="hi-IN"/>
        </w:rPr>
        <w:t xml:space="preserve">сельского совета – глава администрации </w:t>
      </w:r>
    </w:p>
    <w:p w:rsidR="0065349C" w:rsidRPr="00FF4624" w:rsidRDefault="008A63DA" w:rsidP="00FF4624">
      <w:pPr>
        <w:tabs>
          <w:tab w:val="left" w:pos="7050"/>
        </w:tabs>
        <w:suppressAutoHyphens/>
        <w:spacing w:line="240" w:lineRule="auto"/>
        <w:ind w:left="0" w:right="51" w:firstLine="0"/>
        <w:jc w:val="left"/>
        <w:rPr>
          <w:b/>
          <w:color w:val="auto"/>
          <w:szCs w:val="28"/>
          <w:lang w:eastAsia="hi-IN" w:bidi="hi-IN"/>
        </w:rPr>
      </w:pPr>
      <w:r>
        <w:rPr>
          <w:color w:val="auto"/>
          <w:szCs w:val="28"/>
          <w:lang w:eastAsia="hi-IN" w:bidi="hi-IN"/>
        </w:rPr>
        <w:t xml:space="preserve">Табачненского </w:t>
      </w:r>
      <w:r w:rsidR="0065349C" w:rsidRPr="00C439F0">
        <w:rPr>
          <w:color w:val="auto"/>
          <w:szCs w:val="28"/>
          <w:lang w:eastAsia="hi-IN" w:bidi="hi-IN"/>
        </w:rPr>
        <w:t>сельского по</w:t>
      </w:r>
      <w:r w:rsidR="00FF4624">
        <w:rPr>
          <w:color w:val="auto"/>
          <w:szCs w:val="28"/>
          <w:lang w:eastAsia="hi-IN" w:bidi="hi-IN"/>
        </w:rPr>
        <w:t>селения</w:t>
      </w:r>
      <w:r w:rsidR="00FF4624">
        <w:rPr>
          <w:color w:val="auto"/>
          <w:szCs w:val="28"/>
          <w:lang w:eastAsia="hi-IN" w:bidi="hi-IN"/>
        </w:rPr>
        <w:tab/>
      </w:r>
      <w:r w:rsidR="00FF4624" w:rsidRPr="00FF4624">
        <w:rPr>
          <w:color w:val="auto"/>
          <w:szCs w:val="28"/>
          <w:lang w:eastAsia="hi-IN" w:bidi="hi-IN"/>
        </w:rPr>
        <w:t>И.И. Шаповал</w:t>
      </w:r>
    </w:p>
    <w:p w:rsidR="00D51516" w:rsidRDefault="0065349C" w:rsidP="0065349C">
      <w:pPr>
        <w:spacing w:line="240" w:lineRule="auto"/>
        <w:ind w:left="0" w:firstLine="0"/>
        <w:jc w:val="center"/>
        <w:rPr>
          <w:rFonts w:eastAsia="Arial Unicode MS"/>
          <w:sz w:val="24"/>
          <w:szCs w:val="24"/>
          <w:lang w:val="ru"/>
        </w:rPr>
      </w:pPr>
      <w:r w:rsidRPr="0065349C">
        <w:rPr>
          <w:rFonts w:eastAsia="Arial Unicode MS"/>
          <w:sz w:val="24"/>
          <w:szCs w:val="24"/>
          <w:lang w:val="ru"/>
        </w:rPr>
        <w:br w:type="page"/>
      </w:r>
    </w:p>
    <w:p w:rsidR="00D51516" w:rsidRPr="00C439F0" w:rsidRDefault="00D51516" w:rsidP="00FF4624">
      <w:pPr>
        <w:widowControl w:val="0"/>
        <w:tabs>
          <w:tab w:val="left" w:pos="-110"/>
          <w:tab w:val="left" w:pos="0"/>
        </w:tabs>
        <w:autoSpaceDE w:val="0"/>
        <w:autoSpaceDN w:val="0"/>
        <w:adjustRightInd w:val="0"/>
        <w:spacing w:line="240" w:lineRule="auto"/>
        <w:ind w:left="5170" w:firstLine="0"/>
        <w:jc w:val="right"/>
        <w:outlineLvl w:val="0"/>
        <w:rPr>
          <w:rFonts w:eastAsia="Calibri"/>
          <w:color w:val="auto"/>
          <w:szCs w:val="28"/>
          <w:lang w:eastAsia="en-US"/>
        </w:rPr>
      </w:pPr>
      <w:r w:rsidRPr="00C439F0">
        <w:rPr>
          <w:rFonts w:eastAsia="Calibri"/>
          <w:color w:val="auto"/>
          <w:szCs w:val="28"/>
          <w:lang w:eastAsia="en-US"/>
        </w:rPr>
        <w:lastRenderedPageBreak/>
        <w:t>Утвержден</w:t>
      </w:r>
    </w:p>
    <w:p w:rsidR="00D51516" w:rsidRPr="00C439F0" w:rsidRDefault="00D51516" w:rsidP="00FF4624">
      <w:pPr>
        <w:widowControl w:val="0"/>
        <w:tabs>
          <w:tab w:val="left" w:pos="-110"/>
          <w:tab w:val="left" w:pos="0"/>
        </w:tabs>
        <w:autoSpaceDE w:val="0"/>
        <w:autoSpaceDN w:val="0"/>
        <w:adjustRightInd w:val="0"/>
        <w:spacing w:line="240" w:lineRule="auto"/>
        <w:ind w:left="5170" w:firstLine="0"/>
        <w:jc w:val="right"/>
        <w:rPr>
          <w:rFonts w:eastAsia="Calibri"/>
          <w:color w:val="auto"/>
          <w:szCs w:val="28"/>
          <w:lang w:eastAsia="en-US"/>
        </w:rPr>
      </w:pPr>
      <w:r w:rsidRPr="00C439F0">
        <w:rPr>
          <w:rFonts w:eastAsia="Calibri"/>
          <w:color w:val="auto"/>
          <w:szCs w:val="28"/>
          <w:lang w:eastAsia="en-US"/>
        </w:rPr>
        <w:t xml:space="preserve">Постановлением администрации </w:t>
      </w:r>
      <w:r w:rsidR="00FF4624">
        <w:rPr>
          <w:rFonts w:eastAsia="Calibri"/>
          <w:color w:val="auto"/>
          <w:szCs w:val="28"/>
          <w:lang w:eastAsia="en-US"/>
        </w:rPr>
        <w:t xml:space="preserve">Табачненского </w:t>
      </w:r>
      <w:r w:rsidRPr="00C439F0">
        <w:rPr>
          <w:rFonts w:eastAsia="Calibri"/>
          <w:color w:val="auto"/>
          <w:szCs w:val="28"/>
          <w:lang w:eastAsia="en-US"/>
        </w:rPr>
        <w:t xml:space="preserve">сельского поселения от </w:t>
      </w:r>
      <w:r>
        <w:rPr>
          <w:rFonts w:eastAsia="Calibri"/>
          <w:color w:val="auto"/>
          <w:szCs w:val="28"/>
          <w:lang w:eastAsia="en-US"/>
        </w:rPr>
        <w:t>30 декабря 2015 года № 23</w:t>
      </w:r>
    </w:p>
    <w:p w:rsidR="00D51516" w:rsidRDefault="00D51516" w:rsidP="00FF4624">
      <w:pPr>
        <w:spacing w:line="240" w:lineRule="auto"/>
        <w:ind w:left="0" w:firstLine="0"/>
        <w:rPr>
          <w:rFonts w:eastAsia="Arial Unicode MS"/>
          <w:sz w:val="24"/>
          <w:szCs w:val="24"/>
          <w:lang w:val="ru"/>
        </w:rPr>
      </w:pPr>
    </w:p>
    <w:p w:rsidR="0065349C" w:rsidRPr="0065349C" w:rsidRDefault="0065349C" w:rsidP="0065349C">
      <w:pPr>
        <w:spacing w:line="240" w:lineRule="auto"/>
        <w:ind w:left="0" w:firstLine="0"/>
        <w:jc w:val="center"/>
        <w:rPr>
          <w:rFonts w:eastAsia="Arial Unicode MS"/>
          <w:szCs w:val="28"/>
          <w:lang w:val="ru"/>
        </w:rPr>
      </w:pPr>
      <w:r w:rsidRPr="0065349C">
        <w:rPr>
          <w:rFonts w:eastAsia="Arial Unicode MS"/>
          <w:szCs w:val="28"/>
          <w:lang w:val="ru"/>
        </w:rPr>
        <w:t>Порядок</w:t>
      </w:r>
    </w:p>
    <w:p w:rsidR="0065349C" w:rsidRPr="0065349C" w:rsidRDefault="0065349C" w:rsidP="0065349C">
      <w:pPr>
        <w:spacing w:line="240" w:lineRule="auto"/>
        <w:ind w:left="0" w:firstLine="0"/>
        <w:jc w:val="center"/>
        <w:rPr>
          <w:rFonts w:eastAsia="Arial Unicode MS"/>
          <w:szCs w:val="28"/>
          <w:lang w:val="ru"/>
        </w:rPr>
      </w:pPr>
      <w:r w:rsidRPr="0065349C">
        <w:rPr>
          <w:rFonts w:eastAsia="Arial Unicode MS"/>
          <w:szCs w:val="28"/>
          <w:lang w:val="ru"/>
        </w:rPr>
        <w:t xml:space="preserve">исполнения бюджета по расходами источникам финансирования дефицита бюджета муниципального образования </w:t>
      </w:r>
      <w:r w:rsidR="00BD4850">
        <w:rPr>
          <w:rFonts w:eastAsia="Arial Unicode MS"/>
          <w:szCs w:val="28"/>
          <w:lang w:val="ru"/>
        </w:rPr>
        <w:t>Табачненское сельское поселение</w:t>
      </w:r>
      <w:r w:rsidRPr="0065349C">
        <w:rPr>
          <w:rFonts w:eastAsia="Arial Unicode MS"/>
          <w:szCs w:val="28"/>
          <w:lang w:val="ru"/>
        </w:rPr>
        <w:t xml:space="preserve"> </w:t>
      </w:r>
      <w:r w:rsidR="00CB01D1">
        <w:rPr>
          <w:rFonts w:eastAsia="Arial Unicode MS"/>
          <w:szCs w:val="28"/>
          <w:lang w:val="ru"/>
        </w:rPr>
        <w:t>Бахчисарайского</w:t>
      </w:r>
      <w:r w:rsidRPr="0065349C">
        <w:rPr>
          <w:rFonts w:eastAsia="Arial Unicode MS"/>
          <w:szCs w:val="28"/>
          <w:lang w:val="ru"/>
        </w:rPr>
        <w:t xml:space="preserve"> района Республики Крым</w:t>
      </w:r>
    </w:p>
    <w:p w:rsidR="0065349C" w:rsidRPr="0065349C" w:rsidRDefault="0065349C" w:rsidP="0065349C">
      <w:pPr>
        <w:spacing w:line="240" w:lineRule="auto"/>
        <w:ind w:left="0" w:firstLine="567"/>
        <w:rPr>
          <w:rFonts w:eastAsia="Arial Unicode MS"/>
          <w:szCs w:val="28"/>
          <w:lang w:val="ru"/>
        </w:rPr>
      </w:pP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 Порядок исполнения бюджета по расходам и источникам финансирования дефицита бюджета муниципального образования </w:t>
      </w:r>
      <w:r>
        <w:rPr>
          <w:rFonts w:eastAsia="Arial Unicode MS"/>
          <w:szCs w:val="28"/>
          <w:lang w:val="ru"/>
        </w:rPr>
        <w:t>Табачненско</w:t>
      </w:r>
      <w:r w:rsidR="00BD4850">
        <w:rPr>
          <w:rFonts w:eastAsia="Arial Unicode MS"/>
          <w:szCs w:val="28"/>
          <w:lang w:val="ru"/>
        </w:rPr>
        <w:t>е</w:t>
      </w:r>
      <w:r w:rsidR="00CB01D1">
        <w:rPr>
          <w:rFonts w:eastAsia="Arial Unicode MS"/>
          <w:szCs w:val="28"/>
          <w:lang w:val="ru"/>
        </w:rPr>
        <w:t xml:space="preserve"> сельско</w:t>
      </w:r>
      <w:r w:rsidR="00BD4850">
        <w:rPr>
          <w:rFonts w:eastAsia="Arial Unicode MS"/>
          <w:szCs w:val="28"/>
          <w:lang w:val="ru"/>
        </w:rPr>
        <w:t>е</w:t>
      </w:r>
      <w:r w:rsidRPr="0065349C">
        <w:rPr>
          <w:rFonts w:eastAsia="Arial Unicode MS"/>
          <w:szCs w:val="28"/>
          <w:lang w:val="ru"/>
        </w:rPr>
        <w:t xml:space="preserve"> поселени</w:t>
      </w:r>
      <w:r w:rsidR="00BD4850">
        <w:rPr>
          <w:rFonts w:eastAsia="Arial Unicode MS"/>
          <w:szCs w:val="28"/>
          <w:lang w:val="ru"/>
        </w:rPr>
        <w:t>е</w:t>
      </w:r>
      <w:r w:rsidR="00CB01D1">
        <w:rPr>
          <w:rFonts w:eastAsia="Arial Unicode MS"/>
          <w:szCs w:val="28"/>
          <w:lang w:val="ru"/>
        </w:rPr>
        <w:t xml:space="preserve"> Бахчисарайского района Республики Крым</w:t>
      </w:r>
      <w:r w:rsidRPr="0065349C">
        <w:rPr>
          <w:rFonts w:eastAsia="Arial Unicode MS"/>
          <w:szCs w:val="28"/>
          <w:lang w:val="ru"/>
        </w:rPr>
        <w:t xml:space="preserve"> разработан в соответствии со статьями 219, 219.2 Бюджетного кодекса Российской Федерации.</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2. Исполнение бюджета по расходам и источникам финансирования дефицита бюджета организует Администрация </w:t>
      </w:r>
      <w:r w:rsidR="00FF4624">
        <w:rPr>
          <w:rFonts w:eastAsia="Arial Unicode MS"/>
          <w:szCs w:val="28"/>
          <w:lang w:val="ru"/>
        </w:rPr>
        <w:t xml:space="preserve">Табачненского </w:t>
      </w:r>
      <w:r w:rsidRPr="0065349C">
        <w:rPr>
          <w:rFonts w:eastAsia="Arial Unicode MS"/>
          <w:szCs w:val="28"/>
          <w:lang w:val="ru"/>
        </w:rPr>
        <w:t xml:space="preserve">сельского поселения </w:t>
      </w:r>
      <w:r w:rsidR="00CB01D1">
        <w:rPr>
          <w:rFonts w:eastAsia="Arial Unicode MS"/>
          <w:szCs w:val="28"/>
          <w:lang w:val="ru"/>
        </w:rPr>
        <w:t>Бахчисарайского</w:t>
      </w:r>
      <w:r w:rsidRPr="0065349C">
        <w:rPr>
          <w:rFonts w:eastAsia="Arial Unicode MS"/>
          <w:szCs w:val="28"/>
          <w:lang w:val="ru"/>
        </w:rPr>
        <w:t xml:space="preserve"> района Республики Крым (далее - Администрация) в соответствии с Положением о бюджетном процессе в муниципальном образовании </w:t>
      </w:r>
      <w:r>
        <w:rPr>
          <w:rFonts w:eastAsia="Arial Unicode MS"/>
          <w:szCs w:val="28"/>
          <w:lang w:val="ru"/>
        </w:rPr>
        <w:t>Табачненско</w:t>
      </w:r>
      <w:r w:rsidR="008A63DA">
        <w:rPr>
          <w:rFonts w:eastAsia="Arial Unicode MS"/>
          <w:szCs w:val="28"/>
          <w:lang w:val="ru"/>
        </w:rPr>
        <w:t>е</w:t>
      </w:r>
      <w:r w:rsidR="00CB01D1">
        <w:rPr>
          <w:rFonts w:eastAsia="Arial Unicode MS"/>
          <w:szCs w:val="28"/>
          <w:lang w:val="ru"/>
        </w:rPr>
        <w:t xml:space="preserve"> сельско</w:t>
      </w:r>
      <w:r w:rsidR="008A63DA">
        <w:rPr>
          <w:rFonts w:eastAsia="Arial Unicode MS"/>
          <w:szCs w:val="28"/>
          <w:lang w:val="ru"/>
        </w:rPr>
        <w:t>е</w:t>
      </w:r>
      <w:r w:rsidR="00CB01D1">
        <w:rPr>
          <w:rFonts w:eastAsia="Arial Unicode MS"/>
          <w:szCs w:val="28"/>
          <w:lang w:val="ru"/>
        </w:rPr>
        <w:t xml:space="preserve"> поселени</w:t>
      </w:r>
      <w:r w:rsidR="008A63DA">
        <w:rPr>
          <w:rFonts w:eastAsia="Arial Unicode MS"/>
          <w:szCs w:val="28"/>
          <w:lang w:val="ru"/>
        </w:rPr>
        <w:t>е</w:t>
      </w:r>
      <w:r w:rsidRPr="0065349C">
        <w:rPr>
          <w:rFonts w:eastAsia="Arial Unicode MS"/>
          <w:szCs w:val="28"/>
          <w:lang w:val="ru"/>
        </w:rPr>
        <w:t xml:space="preserve"> </w:t>
      </w:r>
      <w:r w:rsidR="00CB01D1">
        <w:rPr>
          <w:rFonts w:eastAsia="Arial Unicode MS"/>
          <w:szCs w:val="28"/>
          <w:lang w:val="ru"/>
        </w:rPr>
        <w:t xml:space="preserve">Бахчисарайского района </w:t>
      </w:r>
      <w:r w:rsidRPr="0065349C">
        <w:rPr>
          <w:rFonts w:eastAsia="Arial Unicode MS"/>
          <w:szCs w:val="28"/>
          <w:lang w:val="ru"/>
        </w:rPr>
        <w:t>Республики Крым на основе показателей сводной бюджетной росписи по расходам и показателей кассового плана по кассовым выплатам.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3. Исполнение бюджета по расходам бюджета муниципального образования </w:t>
      </w:r>
      <w:r w:rsidR="00FF4624">
        <w:rPr>
          <w:rFonts w:eastAsia="Arial Unicode MS"/>
          <w:szCs w:val="28"/>
          <w:lang w:val="ru"/>
        </w:rPr>
        <w:t xml:space="preserve">Табачненского </w:t>
      </w:r>
      <w:r w:rsidR="00CB01D1">
        <w:rPr>
          <w:rFonts w:eastAsia="Arial Unicode MS"/>
          <w:szCs w:val="28"/>
          <w:lang w:val="ru"/>
        </w:rPr>
        <w:t>сельского поселения</w:t>
      </w:r>
      <w:r w:rsidRPr="0065349C">
        <w:rPr>
          <w:rFonts w:eastAsia="Arial Unicode MS"/>
          <w:szCs w:val="28"/>
          <w:lang w:val="ru"/>
        </w:rPr>
        <w:t xml:space="preserve"> осуществляется главными распорядителями средств бюджета города (далее - главные распорядители), являющимися также получателями бюджетных средств.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Исполнение бюджета по источникам финансирования дефицита бюджета муниципального образования </w:t>
      </w:r>
      <w:r>
        <w:rPr>
          <w:rFonts w:eastAsia="Arial Unicode MS"/>
          <w:szCs w:val="28"/>
          <w:lang w:val="ru"/>
        </w:rPr>
        <w:t>Табачненско</w:t>
      </w:r>
      <w:r w:rsidR="008A63DA">
        <w:rPr>
          <w:rFonts w:eastAsia="Arial Unicode MS"/>
          <w:szCs w:val="28"/>
          <w:lang w:val="ru"/>
        </w:rPr>
        <w:t>е</w:t>
      </w:r>
      <w:r w:rsidRPr="0065349C">
        <w:rPr>
          <w:rFonts w:eastAsia="Arial Unicode MS"/>
          <w:szCs w:val="28"/>
          <w:lang w:val="ru"/>
        </w:rPr>
        <w:t xml:space="preserve"> сельское поселение осуществляется главными администраторами источников финансирования дефицита местного бюджета.</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4. Бюджет муниципального образования </w:t>
      </w:r>
      <w:r>
        <w:rPr>
          <w:rFonts w:eastAsia="Arial Unicode MS"/>
          <w:szCs w:val="28"/>
          <w:lang w:val="ru"/>
        </w:rPr>
        <w:t>Табачненско</w:t>
      </w:r>
      <w:r w:rsidR="008A63DA">
        <w:rPr>
          <w:rFonts w:eastAsia="Arial Unicode MS"/>
          <w:szCs w:val="28"/>
          <w:lang w:val="ru"/>
        </w:rPr>
        <w:t>е</w:t>
      </w:r>
      <w:r w:rsidRPr="0065349C">
        <w:rPr>
          <w:rFonts w:eastAsia="Arial Unicode MS"/>
          <w:szCs w:val="28"/>
          <w:lang w:val="ru"/>
        </w:rPr>
        <w:t xml:space="preserve"> сельское поселение исполняется на основе принципов единства кассы и подведомственности расходов.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Принцип единства кассы при исполнении бюджета по расходам означает осуществление всех кассовых выплат с единого счета бюджета, открытого в Управлении федерального казначейства Республики Крым.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Бюджет муниципального образования </w:t>
      </w:r>
      <w:r>
        <w:rPr>
          <w:rFonts w:eastAsia="Arial Unicode MS"/>
          <w:szCs w:val="28"/>
          <w:lang w:val="ru"/>
        </w:rPr>
        <w:t>Табачнен</w:t>
      </w:r>
      <w:r w:rsidR="007C2001">
        <w:rPr>
          <w:rFonts w:eastAsia="Arial Unicode MS"/>
          <w:szCs w:val="28"/>
          <w:lang w:val="ru"/>
        </w:rPr>
        <w:t>ское</w:t>
      </w:r>
      <w:r w:rsidRPr="0065349C">
        <w:rPr>
          <w:rFonts w:eastAsia="Arial Unicode MS"/>
          <w:szCs w:val="28"/>
          <w:lang w:val="ru"/>
        </w:rPr>
        <w:t xml:space="preserve"> сельское поселение по расходам и источникам финансирования дефицита бюджета исполняется в пределах имеющегося свободного остатка средств на едином счете бюджета муниципального образования </w:t>
      </w:r>
      <w:r w:rsidR="007C2001">
        <w:rPr>
          <w:rFonts w:eastAsia="Arial Unicode MS"/>
          <w:szCs w:val="28"/>
          <w:lang w:val="ru"/>
        </w:rPr>
        <w:t>Табачненское</w:t>
      </w:r>
      <w:r w:rsidRPr="0065349C">
        <w:rPr>
          <w:rFonts w:eastAsia="Arial Unicode MS"/>
          <w:szCs w:val="28"/>
          <w:lang w:val="ru"/>
        </w:rPr>
        <w:t xml:space="preserve"> сельское поселение.</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5. Касс</w:t>
      </w:r>
      <w:bookmarkStart w:id="1" w:name="_GoBack"/>
      <w:bookmarkEnd w:id="1"/>
      <w:r w:rsidRPr="0065349C">
        <w:rPr>
          <w:rFonts w:eastAsia="Arial Unicode MS"/>
          <w:szCs w:val="28"/>
          <w:lang w:val="ru"/>
        </w:rPr>
        <w:t xml:space="preserve">овое обслуживание исполнения бюджета муниципального образования </w:t>
      </w:r>
      <w:r>
        <w:rPr>
          <w:rFonts w:eastAsia="Arial Unicode MS"/>
          <w:szCs w:val="28"/>
          <w:lang w:val="ru"/>
        </w:rPr>
        <w:t>Табачненск</w:t>
      </w:r>
      <w:r w:rsidR="007C2001">
        <w:rPr>
          <w:rFonts w:eastAsia="Arial Unicode MS"/>
          <w:szCs w:val="28"/>
          <w:lang w:val="ru"/>
        </w:rPr>
        <w:t>ое</w:t>
      </w:r>
      <w:r w:rsidRPr="0065349C">
        <w:rPr>
          <w:rFonts w:eastAsia="Arial Unicode MS"/>
          <w:szCs w:val="28"/>
          <w:lang w:val="ru"/>
        </w:rPr>
        <w:t xml:space="preserve"> сельское поселение по расходам и источникам финансирования дефицита бюджета осуществляет Управление Федерального казначейства Республики Крым.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Получатели средств бюджета муниципального образования </w:t>
      </w:r>
      <w:r w:rsidR="00FF4624">
        <w:rPr>
          <w:rFonts w:eastAsia="Arial Unicode MS"/>
          <w:szCs w:val="28"/>
          <w:lang w:val="ru"/>
        </w:rPr>
        <w:t xml:space="preserve">Табачненского </w:t>
      </w:r>
      <w:r w:rsidRPr="0065349C">
        <w:rPr>
          <w:rFonts w:eastAsia="Arial Unicode MS"/>
          <w:szCs w:val="28"/>
          <w:lang w:val="ru"/>
        </w:rPr>
        <w:t>сельское поселение (далее - получатели бюджетных средств) открывают лицевые счета в Управлении Федерального казначейства Республики Крым.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lastRenderedPageBreak/>
        <w:t xml:space="preserve">6. Исполнение бюджета муниципального образования </w:t>
      </w:r>
      <w:r w:rsidR="007C2001">
        <w:rPr>
          <w:rFonts w:eastAsia="Arial Unicode MS"/>
          <w:szCs w:val="28"/>
          <w:lang w:val="ru"/>
        </w:rPr>
        <w:t>Табачненско</w:t>
      </w:r>
      <w:r w:rsidR="008A63DA">
        <w:rPr>
          <w:rFonts w:eastAsia="Arial Unicode MS"/>
          <w:szCs w:val="28"/>
          <w:lang w:val="ru"/>
        </w:rPr>
        <w:t>е</w:t>
      </w:r>
      <w:r w:rsidRPr="0065349C">
        <w:rPr>
          <w:rFonts w:eastAsia="Arial Unicode MS"/>
          <w:szCs w:val="28"/>
          <w:lang w:val="ru"/>
        </w:rPr>
        <w:t xml:space="preserve"> сельское поселение по расходам предусматривает:</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принятие получателями бюджетных средств бюджетных обязательств;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подтверждение получателями бюджетных средств денежных обязательств;</w:t>
      </w:r>
    </w:p>
    <w:p w:rsidR="0065349C" w:rsidRPr="0065349C" w:rsidRDefault="00FF4624" w:rsidP="0065349C">
      <w:pPr>
        <w:spacing w:line="240" w:lineRule="auto"/>
        <w:ind w:left="0" w:firstLine="567"/>
        <w:rPr>
          <w:rFonts w:eastAsia="Arial Unicode MS"/>
          <w:szCs w:val="28"/>
          <w:lang w:val="ru"/>
        </w:rPr>
      </w:pPr>
      <w:r>
        <w:rPr>
          <w:rFonts w:eastAsia="Arial Unicode MS"/>
          <w:szCs w:val="28"/>
          <w:lang w:val="ru"/>
        </w:rPr>
        <w:t xml:space="preserve">- </w:t>
      </w:r>
      <w:r w:rsidR="0065349C" w:rsidRPr="0065349C">
        <w:rPr>
          <w:rFonts w:eastAsia="Arial Unicode MS"/>
          <w:szCs w:val="28"/>
          <w:lang w:val="ru"/>
        </w:rPr>
        <w:t>санкционирование оплаты денежных обязательств уполномоченными работниками Управления Федерального казначейства Республики Крым;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подтверждение исполнения денежных обязательств.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7. Доведение бюджетных ассигнований, лимитов бюджетных обязательств при организации исполнения бюджета муниципального образования </w:t>
      </w:r>
      <w:r w:rsidR="00FF4624">
        <w:rPr>
          <w:rFonts w:eastAsia="Arial Unicode MS"/>
          <w:szCs w:val="28"/>
          <w:lang w:val="ru"/>
        </w:rPr>
        <w:t xml:space="preserve">Табачненское </w:t>
      </w:r>
      <w:r w:rsidRPr="0065349C">
        <w:rPr>
          <w:rFonts w:eastAsia="Arial Unicode MS"/>
          <w:szCs w:val="28"/>
          <w:lang w:val="ru"/>
        </w:rPr>
        <w:t xml:space="preserve">сельское поселение по расходам и источникам финансирования дефицита бюджета муниципального образования </w:t>
      </w:r>
      <w:r w:rsidR="008A63DA">
        <w:rPr>
          <w:rFonts w:eastAsia="Arial Unicode MS"/>
          <w:szCs w:val="28"/>
          <w:lang w:val="ru"/>
        </w:rPr>
        <w:t>Табачненское</w:t>
      </w:r>
      <w:r w:rsidR="00FF4624">
        <w:rPr>
          <w:rFonts w:eastAsia="Arial Unicode MS"/>
          <w:szCs w:val="28"/>
          <w:lang w:val="ru"/>
        </w:rPr>
        <w:t xml:space="preserve"> </w:t>
      </w:r>
      <w:r w:rsidRPr="0065349C">
        <w:rPr>
          <w:rFonts w:eastAsia="Arial Unicode MS"/>
          <w:szCs w:val="28"/>
          <w:lang w:val="ru"/>
        </w:rPr>
        <w:t xml:space="preserve">сельское поселение осуществляется в соответствии с Порядком составления и ведения сводной бюджетной росписи бюджета муниципального образования </w:t>
      </w:r>
      <w:r w:rsidR="008A63DA">
        <w:rPr>
          <w:rFonts w:eastAsia="Arial Unicode MS"/>
          <w:szCs w:val="28"/>
          <w:lang w:val="ru"/>
        </w:rPr>
        <w:t>Табачненское</w:t>
      </w:r>
      <w:r w:rsidR="00FF4624">
        <w:rPr>
          <w:rFonts w:eastAsia="Arial Unicode MS"/>
          <w:szCs w:val="28"/>
          <w:lang w:val="ru"/>
        </w:rPr>
        <w:t xml:space="preserve"> </w:t>
      </w:r>
      <w:r w:rsidRPr="0065349C">
        <w:rPr>
          <w:rFonts w:eastAsia="Arial Unicode MS"/>
          <w:szCs w:val="28"/>
          <w:lang w:val="ru"/>
        </w:rPr>
        <w:t xml:space="preserve">сельское поселение и бюджетных росписей главных распорядителей бюджетных средств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главных администраторов источников финансирования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и лимитов бюджетных обязательств, установленным финансовым управлением.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8. Финансовое управление предоставляет в Управление Федерального казначейства Республики Крым расходные расписания по доведению лимитов бюджетных обязательств на текущий финансовый год и плановый период до главных распорядителей и получателей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Управление Федерального казначейства Республики Крым осуществляет учет на лицевых счетах главных распорядителей средств и получателей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операций с лимитами бюджетных обязательств.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9. Получатель бюджетных средств принимает бюджетные обязательства в пределах доведенных до него лимитов бюджетных обязательств.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законодательством и иными нормативными правовыми актами.</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Получатели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предоставляют в Управление Федерального казначейства Республики Крым сведения о принятом бюджетном обязательстве с приложением документов-оснований.</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10. Учет бюджетных обязательств получателей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осуществляется Управлением Федерального казначейства Республики Крым в соответствии с Порядком учета бюджетных обязательств получателей средств федерального бюджета, утвержденным приказом Министерства финансов Российской Федерации от 19 сентября 2008 г. № 98н.</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Управление Федерального казначейства Республики Крым отражает поступившие объемы финансирования на лицевых счетах, открытых получателям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w:t>
      </w:r>
      <w:r w:rsidRPr="0065349C">
        <w:rPr>
          <w:rFonts w:eastAsia="Arial Unicode MS"/>
          <w:szCs w:val="28"/>
          <w:lang w:val="ru"/>
        </w:rPr>
        <w:lastRenderedPageBreak/>
        <w:t>Управление Федерального казначейства Республики Крым осуществляет учет на лицевых счетах главных распорядителей средств и получателей бюджета</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операций с предельными объемами финансирования.</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11. Контроль за не</w:t>
      </w:r>
      <w:r w:rsidR="00B32D77">
        <w:rPr>
          <w:rFonts w:eastAsia="Arial Unicode MS"/>
          <w:szCs w:val="28"/>
          <w:lang w:val="ru"/>
        </w:rPr>
        <w:t xml:space="preserve"> </w:t>
      </w:r>
      <w:r w:rsidRPr="0065349C">
        <w:rPr>
          <w:rFonts w:eastAsia="Arial Unicode MS"/>
          <w:szCs w:val="28"/>
          <w:lang w:val="ru"/>
        </w:rPr>
        <w:t xml:space="preserve">превышением лимитов бюджетных обязательств и предельных объемов финансирования, распределенных главным распорядителем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с начала текущего финансового года между находящимися в его ведении получателями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над доведенными главному распорядителю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лимитами бюджетных обязательств и предельными объемами финансирования осуществляет Управление Федерального казначейства Республики Крым.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12. В целях обеспечения кассовых выплат из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управление представляет в Управление Федерального казначейства Республики Крым расходные расписания и (или) реестры расходных расписаний на финансирование получателей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в пределах остатка средств, доступного к распределению.</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13. Подтверждение денежных обязательств заключается в подтверждении обязанности оплатить за счет средств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принятые денежные обязательства. Подтверждение денежных обязательств по расходам осуществляется в пределах доведенных лимитов бюджетных обязательств и предельных объемов финансирования по соответствующим кодам классификации расходов бюджетов и с учетом принятых и неисполненных бюджетных обязательств.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Подтверждение денежных обязательств представляет собой представление в Управление Федерального казначейства Республики Крым платежных документов, необходимых для санкционирования оплаты денежных обязательств. Кроме платежных документов получатель бюджетных средств представляет и документы, необходимые для подтверждения санкционирования оплаты денежных обязательств.</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14. После проверки платежных документов, а также документов, служащих основанием санкционирования оплаты денежных обязательств получателей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уполномоченные Управлением Федерального казначейства Республики Крым работники осуществляют санкционирование оплаты денежных обязательств в форме совершения разрешительной надписи.</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15. Оплата денежных обязательств осуществляется в пределах доведенных до получателя бюджетных средств лимитов бюджетных обязательств и предельных объемов финансирования.</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Контроль за не превышением кассовых выплат, осуществляемых получателями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над доведенными им лимитами бюджетных обязательств и предельными объемами финансирования с учетом ранее осуществленных платежей и восстановленных </w:t>
      </w:r>
      <w:r w:rsidRPr="0065349C">
        <w:rPr>
          <w:rFonts w:eastAsia="Arial Unicode MS"/>
          <w:szCs w:val="28"/>
          <w:lang w:val="ru"/>
        </w:rPr>
        <w:lastRenderedPageBreak/>
        <w:t>кассовых выплат осуществляет Управление Федерального казначейства Республики Крым.</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16. Подтверждение исполнения денежных обязательств по расходам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и источникам финансирования дефицита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осуществляется на основании платежных документов, подтверждающих списание денежных средств с единого счета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сельское поселение в пользу юридических лиц, индивидуальных предпринимателей, физических лиц. Управление Федерального казначейства Республики Крым выдает получателям средств выписки из лицевых счетов в установленном Федеральным казначейством порядке.</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17. При доведении (передаче) бюджетных данных информационный обмен между участниками бюджетного процесса и Управлением Федерального казначейства Республики Крым осуществляется в электронном виде с использованием вычислительной техники, телекоммуникационных систем, ПК «СУФД» и электронной цифровой подписи (далее - ЭП) в соответствии с договором (соглашением) об электронном обмене документами, заключенным между участником бюджетного процесса и Управлением Федерального казначейства Республики Крым в соответствии с требованиями, установленными законодательством Российской Федерации (далее - в электронном виде).</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Если у Управления Федерального казначейства Республики Крым или участника бюджетного процесса отсутствует соответствующая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бумажных носителях).</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lang w:val="ru"/>
        </w:rPr>
        <w:t xml:space="preserve">18. Представление и доведение бюджетных данных иным получателям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производится с учетом особенностей, указанных в «Порядке доведения бюджетных ассигнований, лимитов бюджетных обязательств до главных распорядителей бюджетных средств по расходам и источникам финансирования дефицита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rPr>
        <w:t>19</w:t>
      </w:r>
      <w:r w:rsidRPr="0065349C">
        <w:rPr>
          <w:rFonts w:eastAsia="Arial Unicode MS"/>
          <w:szCs w:val="28"/>
          <w:lang w:val="ru"/>
        </w:rPr>
        <w:t>. Передача бюджетных данных при наделении получателя</w:t>
      </w:r>
      <w:r w:rsidRPr="0065349C">
        <w:rPr>
          <w:rFonts w:eastAsia="Arial Unicode MS"/>
          <w:szCs w:val="28"/>
        </w:rPr>
        <w:t xml:space="preserve"> </w:t>
      </w:r>
      <w:r w:rsidRPr="0065349C">
        <w:rPr>
          <w:rFonts w:eastAsia="Arial Unicode MS"/>
          <w:szCs w:val="28"/>
          <w:lang w:val="ru"/>
        </w:rPr>
        <w:t xml:space="preserve">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(главного администратора источников финансирования дефицита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а также в связи с передачей получателя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(администратора с полномочиями главного администратора источников финансирования дефицита бюджета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и (или) администратора источников финансирования дефицита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в ведение другого главного распорядителя средств бюджета муниципального образования </w:t>
      </w:r>
      <w:r>
        <w:rPr>
          <w:rFonts w:eastAsia="Arial Unicode MS"/>
          <w:szCs w:val="28"/>
          <w:lang w:val="ru"/>
        </w:rPr>
        <w:lastRenderedPageBreak/>
        <w:t>Табачненско</w:t>
      </w:r>
      <w:r w:rsidR="00B32D77">
        <w:rPr>
          <w:rFonts w:eastAsia="Arial Unicode MS"/>
          <w:szCs w:val="28"/>
          <w:lang w:val="ru"/>
        </w:rPr>
        <w:t>е</w:t>
      </w:r>
      <w:r w:rsidRPr="0065349C">
        <w:rPr>
          <w:rFonts w:eastAsia="Arial Unicode MS"/>
          <w:szCs w:val="28"/>
          <w:lang w:val="ru"/>
        </w:rPr>
        <w:t xml:space="preserve"> сельское поселение (главного администратора источников финансирования дефицита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w:t>
      </w:r>
    </w:p>
    <w:p w:rsidR="0065349C" w:rsidRPr="0065349C" w:rsidRDefault="0065349C" w:rsidP="0065349C">
      <w:pPr>
        <w:spacing w:line="240" w:lineRule="auto"/>
        <w:ind w:left="0" w:firstLine="567"/>
        <w:rPr>
          <w:rFonts w:eastAsia="Arial Unicode MS"/>
          <w:szCs w:val="28"/>
          <w:lang w:val="ru"/>
        </w:rPr>
      </w:pPr>
      <w:r w:rsidRPr="0065349C">
        <w:rPr>
          <w:rFonts w:eastAsia="Arial Unicode MS"/>
          <w:szCs w:val="28"/>
        </w:rPr>
        <w:t>20</w:t>
      </w:r>
      <w:r w:rsidRPr="0065349C">
        <w:rPr>
          <w:rFonts w:eastAsia="Arial Unicode MS"/>
          <w:szCs w:val="28"/>
          <w:lang w:val="ru"/>
        </w:rPr>
        <w:t xml:space="preserve">. 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(главного администратора источников финансирования дефицита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а также в связи с передачей получателя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(администратора с полномочиями главного администратора источников финансирования дефицита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и (или) администратора источников финансирования дефицита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в ведение другого главного распорядителя средств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(главного администратора источников финансирования дефицита бюджета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осуществляется в соответствии с «Порядком доведения бюджетных ассигнований и (или) лимитов бюджетных обязательств до главных распорядителей средств бюджета муниципального образования </w:t>
      </w:r>
      <w:r w:rsidR="008A63DA">
        <w:rPr>
          <w:rFonts w:eastAsia="Arial Unicode MS"/>
          <w:szCs w:val="28"/>
          <w:lang w:val="ru"/>
        </w:rPr>
        <w:t xml:space="preserve">Табачненское </w:t>
      </w:r>
      <w:r w:rsidR="00FF4624">
        <w:rPr>
          <w:rFonts w:eastAsia="Arial Unicode MS"/>
          <w:szCs w:val="28"/>
          <w:lang w:val="ru"/>
        </w:rPr>
        <w:t>сельское поселение».</w:t>
      </w:r>
    </w:p>
    <w:p w:rsidR="00284EC2" w:rsidRPr="00FF4624" w:rsidRDefault="0065349C" w:rsidP="00FF4624">
      <w:pPr>
        <w:spacing w:line="240" w:lineRule="auto"/>
        <w:ind w:left="0" w:firstLine="567"/>
        <w:rPr>
          <w:rFonts w:eastAsia="Arial Unicode MS"/>
          <w:szCs w:val="28"/>
          <w:lang w:val="ru"/>
        </w:rPr>
      </w:pPr>
      <w:r w:rsidRPr="0065349C">
        <w:rPr>
          <w:rFonts w:eastAsia="Arial Unicode MS"/>
          <w:szCs w:val="28"/>
        </w:rPr>
        <w:t>21</w:t>
      </w:r>
      <w:r w:rsidRPr="0065349C">
        <w:rPr>
          <w:rFonts w:eastAsia="Arial Unicode MS"/>
          <w:szCs w:val="28"/>
          <w:lang w:val="ru"/>
        </w:rPr>
        <w:t>. Передача бюджетных данных осуществляется после внесения</w:t>
      </w:r>
      <w:r w:rsidRPr="0065349C">
        <w:rPr>
          <w:rFonts w:eastAsia="Arial Unicode MS"/>
          <w:szCs w:val="28"/>
        </w:rPr>
        <w:t xml:space="preserve"> </w:t>
      </w:r>
      <w:r w:rsidRPr="0065349C">
        <w:rPr>
          <w:rFonts w:eastAsia="Arial Unicode MS"/>
          <w:szCs w:val="28"/>
          <w:lang w:val="ru"/>
        </w:rPr>
        <w:t xml:space="preserve">в установленном порядке изменений в Перечень участников бюджетного процесса муниципального образования </w:t>
      </w:r>
      <w:r>
        <w:rPr>
          <w:rFonts w:eastAsia="Arial Unicode MS"/>
          <w:szCs w:val="28"/>
          <w:lang w:val="ru"/>
        </w:rPr>
        <w:t>Табачненско</w:t>
      </w:r>
      <w:r w:rsidR="00B32D77">
        <w:rPr>
          <w:rFonts w:eastAsia="Arial Unicode MS"/>
          <w:szCs w:val="28"/>
          <w:lang w:val="ru"/>
        </w:rPr>
        <w:t>е</w:t>
      </w:r>
      <w:r w:rsidRPr="0065349C">
        <w:rPr>
          <w:rFonts w:eastAsia="Arial Unicode MS"/>
          <w:szCs w:val="28"/>
          <w:lang w:val="ru"/>
        </w:rPr>
        <w:t xml:space="preserve"> сельское поселение и (или) Перечень бюджетных и автономных учреждений муниципального образования </w:t>
      </w:r>
      <w:r w:rsidR="008A63DA">
        <w:rPr>
          <w:rFonts w:eastAsia="Arial Unicode MS"/>
          <w:szCs w:val="28"/>
          <w:lang w:val="ru"/>
        </w:rPr>
        <w:t xml:space="preserve">Табачненское </w:t>
      </w:r>
      <w:r w:rsidRPr="0065349C">
        <w:rPr>
          <w:rFonts w:eastAsia="Arial Unicode MS"/>
          <w:szCs w:val="28"/>
          <w:lang w:val="ru"/>
        </w:rPr>
        <w:t xml:space="preserve">сельское поселение, открытия в установленном порядке в Управлении Федерального казначейства Республики Крым соответствующих лицевых счетов принимающим главным распорядителям, получателям средств бюджета муниципального образования </w:t>
      </w:r>
      <w:r>
        <w:rPr>
          <w:rFonts w:eastAsia="Arial Unicode MS"/>
          <w:szCs w:val="28"/>
          <w:lang w:val="ru"/>
        </w:rPr>
        <w:t>Табачненско</w:t>
      </w:r>
      <w:r w:rsidR="008A63DA">
        <w:rPr>
          <w:rFonts w:eastAsia="Arial Unicode MS"/>
          <w:szCs w:val="28"/>
          <w:lang w:val="ru"/>
        </w:rPr>
        <w:t>е</w:t>
      </w:r>
      <w:r w:rsidR="00FF4624">
        <w:rPr>
          <w:rFonts w:eastAsia="Arial Unicode MS"/>
          <w:szCs w:val="28"/>
          <w:lang w:val="ru"/>
        </w:rPr>
        <w:t xml:space="preserve"> сельское поселение.</w:t>
      </w:r>
    </w:p>
    <w:sectPr w:rsidR="00284EC2" w:rsidRPr="00FF4624" w:rsidSect="00161831">
      <w:headerReference w:type="even" r:id="rId7"/>
      <w:headerReference w:type="default" r:id="rId8"/>
      <w:footerReference w:type="even" r:id="rId9"/>
      <w:footerReference w:type="default" r:id="rId10"/>
      <w:pgSz w:w="11905" w:h="16837"/>
      <w:pgMar w:top="1134" w:right="567" w:bottom="1134"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4D" w:rsidRDefault="00590F4D" w:rsidP="000018D0">
      <w:pPr>
        <w:spacing w:line="240" w:lineRule="auto"/>
      </w:pPr>
      <w:r>
        <w:separator/>
      </w:r>
    </w:p>
  </w:endnote>
  <w:endnote w:type="continuationSeparator" w:id="0">
    <w:p w:rsidR="00590F4D" w:rsidRDefault="00590F4D" w:rsidP="00001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D6" w:rsidRDefault="004676D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rsidR="004676D6" w:rsidRDefault="004676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44629"/>
      <w:docPartObj>
        <w:docPartGallery w:val="Page Numbers (Bottom of Page)"/>
        <w:docPartUnique/>
      </w:docPartObj>
    </w:sdtPr>
    <w:sdtContent>
      <w:p w:rsidR="00161831" w:rsidRDefault="00161831">
        <w:pPr>
          <w:pStyle w:val="a5"/>
          <w:jc w:val="center"/>
        </w:pPr>
        <w:r>
          <w:fldChar w:fldCharType="begin"/>
        </w:r>
        <w:r>
          <w:instrText>PAGE   \* MERGEFORMAT</w:instrText>
        </w:r>
        <w:r>
          <w:fldChar w:fldCharType="separate"/>
        </w:r>
        <w:r>
          <w:rPr>
            <w:noProof/>
          </w:rPr>
          <w:t>6</w:t>
        </w:r>
        <w:r>
          <w:fldChar w:fldCharType="end"/>
        </w:r>
      </w:p>
    </w:sdtContent>
  </w:sdt>
  <w:p w:rsidR="004676D6" w:rsidRDefault="004676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4D" w:rsidRDefault="00590F4D" w:rsidP="000018D0">
      <w:pPr>
        <w:spacing w:line="240" w:lineRule="auto"/>
      </w:pPr>
      <w:r>
        <w:separator/>
      </w:r>
    </w:p>
  </w:footnote>
  <w:footnote w:type="continuationSeparator" w:id="0">
    <w:p w:rsidR="00590F4D" w:rsidRDefault="00590F4D" w:rsidP="000018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D6" w:rsidRDefault="004676D6">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B01D1">
      <w:rPr>
        <w:rStyle w:val="aa"/>
        <w:noProof/>
      </w:rPr>
      <w:t>3</w:t>
    </w:r>
    <w:r>
      <w:rPr>
        <w:rStyle w:val="aa"/>
      </w:rPr>
      <w:fldChar w:fldCharType="end"/>
    </w:r>
  </w:p>
  <w:p w:rsidR="004676D6" w:rsidRDefault="004676D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6D6" w:rsidRDefault="004676D6" w:rsidP="00161831">
    <w:pPr>
      <w:pStyle w:val="a3"/>
      <w:ind w:left="0"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300"/>
    <w:multiLevelType w:val="multilevel"/>
    <w:tmpl w:val="4B30EA5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57"/>
    <w:rsid w:val="000018D0"/>
    <w:rsid w:val="00040C3C"/>
    <w:rsid w:val="00161831"/>
    <w:rsid w:val="001B685D"/>
    <w:rsid w:val="001F3A39"/>
    <w:rsid w:val="002270BE"/>
    <w:rsid w:val="00236384"/>
    <w:rsid w:val="00284EC2"/>
    <w:rsid w:val="002A6927"/>
    <w:rsid w:val="002A78BD"/>
    <w:rsid w:val="002B08DC"/>
    <w:rsid w:val="003509B0"/>
    <w:rsid w:val="0038651E"/>
    <w:rsid w:val="003A4D3F"/>
    <w:rsid w:val="003B6583"/>
    <w:rsid w:val="00405689"/>
    <w:rsid w:val="004113C3"/>
    <w:rsid w:val="004300F9"/>
    <w:rsid w:val="0044005C"/>
    <w:rsid w:val="004414C6"/>
    <w:rsid w:val="004676D6"/>
    <w:rsid w:val="0050721A"/>
    <w:rsid w:val="005201AE"/>
    <w:rsid w:val="00530E53"/>
    <w:rsid w:val="0055461D"/>
    <w:rsid w:val="00590F4D"/>
    <w:rsid w:val="005B7881"/>
    <w:rsid w:val="005D26F7"/>
    <w:rsid w:val="0065349C"/>
    <w:rsid w:val="006B35E6"/>
    <w:rsid w:val="007618E0"/>
    <w:rsid w:val="00772B52"/>
    <w:rsid w:val="007C2001"/>
    <w:rsid w:val="008302EB"/>
    <w:rsid w:val="008A63DA"/>
    <w:rsid w:val="00900A0C"/>
    <w:rsid w:val="009257B0"/>
    <w:rsid w:val="009A01B0"/>
    <w:rsid w:val="00A20D1A"/>
    <w:rsid w:val="00A250BC"/>
    <w:rsid w:val="00A50868"/>
    <w:rsid w:val="00B32D77"/>
    <w:rsid w:val="00B50BCD"/>
    <w:rsid w:val="00BA56AF"/>
    <w:rsid w:val="00BD4850"/>
    <w:rsid w:val="00BF08B6"/>
    <w:rsid w:val="00C021A2"/>
    <w:rsid w:val="00C25D43"/>
    <w:rsid w:val="00CB01D1"/>
    <w:rsid w:val="00CB4093"/>
    <w:rsid w:val="00CC44C4"/>
    <w:rsid w:val="00D22D57"/>
    <w:rsid w:val="00D25C66"/>
    <w:rsid w:val="00D51516"/>
    <w:rsid w:val="00D80089"/>
    <w:rsid w:val="00D93F75"/>
    <w:rsid w:val="00D965AB"/>
    <w:rsid w:val="00DC5A24"/>
    <w:rsid w:val="00DE0294"/>
    <w:rsid w:val="00E87DB5"/>
    <w:rsid w:val="00EF3621"/>
    <w:rsid w:val="00F52F4A"/>
    <w:rsid w:val="00FF4624"/>
    <w:rsid w:val="00FF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32259-048E-4044-A401-8601300B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68" w:lineRule="auto"/>
      <w:ind w:left="118"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8D0"/>
    <w:pPr>
      <w:tabs>
        <w:tab w:val="center" w:pos="4677"/>
        <w:tab w:val="right" w:pos="9355"/>
      </w:tabs>
      <w:spacing w:line="240" w:lineRule="auto"/>
    </w:pPr>
  </w:style>
  <w:style w:type="character" w:customStyle="1" w:styleId="a4">
    <w:name w:val="Верхний колонтитул Знак"/>
    <w:basedOn w:val="a0"/>
    <w:link w:val="a3"/>
    <w:uiPriority w:val="99"/>
    <w:rsid w:val="000018D0"/>
    <w:rPr>
      <w:rFonts w:ascii="Times New Roman" w:eastAsia="Times New Roman" w:hAnsi="Times New Roman" w:cs="Times New Roman"/>
      <w:color w:val="000000"/>
      <w:sz w:val="28"/>
    </w:rPr>
  </w:style>
  <w:style w:type="paragraph" w:styleId="a5">
    <w:name w:val="footer"/>
    <w:basedOn w:val="a"/>
    <w:link w:val="a6"/>
    <w:uiPriority w:val="99"/>
    <w:unhideWhenUsed/>
    <w:rsid w:val="000018D0"/>
    <w:pPr>
      <w:tabs>
        <w:tab w:val="center" w:pos="4677"/>
        <w:tab w:val="right" w:pos="9355"/>
      </w:tabs>
      <w:spacing w:line="240" w:lineRule="auto"/>
    </w:pPr>
  </w:style>
  <w:style w:type="character" w:customStyle="1" w:styleId="a6">
    <w:name w:val="Нижний колонтитул Знак"/>
    <w:basedOn w:val="a0"/>
    <w:link w:val="a5"/>
    <w:uiPriority w:val="99"/>
    <w:rsid w:val="000018D0"/>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040C3C"/>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0C3C"/>
    <w:rPr>
      <w:rFonts w:ascii="Segoe UI" w:eastAsia="Times New Roman" w:hAnsi="Segoe UI" w:cs="Segoe UI"/>
      <w:color w:val="000000"/>
      <w:sz w:val="18"/>
      <w:szCs w:val="18"/>
    </w:rPr>
  </w:style>
  <w:style w:type="paragraph" w:styleId="a9">
    <w:name w:val="List Paragraph"/>
    <w:basedOn w:val="a"/>
    <w:uiPriority w:val="34"/>
    <w:qFormat/>
    <w:rsid w:val="004300F9"/>
    <w:pPr>
      <w:ind w:left="720"/>
      <w:contextualSpacing/>
    </w:pPr>
  </w:style>
  <w:style w:type="character" w:styleId="aa">
    <w:name w:val="page number"/>
    <w:basedOn w:val="a0"/>
    <w:rsid w:val="0046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ФЕДЕРАЛЬНОЕ   КАЗНАЧЕЙСТВО</vt:lpstr>
    </vt:vector>
  </TitlesOfParts>
  <Company>SPecialiST RePack</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КАЗНАЧЕЙСТВО</dc:title>
  <dc:subject/>
  <dc:creator>DavydovaAE</dc:creator>
  <cp:keywords/>
  <cp:lastModifiedBy>buhg</cp:lastModifiedBy>
  <cp:revision>14</cp:revision>
  <cp:lastPrinted>2017-10-16T12:35:00Z</cp:lastPrinted>
  <dcterms:created xsi:type="dcterms:W3CDTF">2017-10-16T08:01:00Z</dcterms:created>
  <dcterms:modified xsi:type="dcterms:W3CDTF">2017-11-29T11:52:00Z</dcterms:modified>
</cp:coreProperties>
</file>