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Default="00E52EB0" w:rsidP="00E52EB0">
      <w:pPr>
        <w:widowControl w:val="0"/>
        <w:suppressAutoHyphens/>
        <w:spacing w:after="200" w:line="276" w:lineRule="auto"/>
        <w:ind w:left="10"/>
        <w:jc w:val="center"/>
        <w:rPr>
          <w:b/>
          <w:kern w:val="1"/>
          <w:szCs w:val="28"/>
          <w:lang w:eastAsia="hi-IN" w:bidi="hi-IN"/>
        </w:rPr>
      </w:pPr>
      <w:r w:rsidRPr="00E52EB0">
        <w:rPr>
          <w:b/>
          <w:kern w:val="1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E52EB0" w:rsidRPr="00E52EB0" w:rsidRDefault="00E52EB0" w:rsidP="00E52EB0">
      <w:pPr>
        <w:widowControl w:val="0"/>
        <w:suppressAutoHyphens/>
        <w:spacing w:after="200" w:line="276" w:lineRule="auto"/>
        <w:ind w:left="10"/>
        <w:jc w:val="center"/>
        <w:rPr>
          <w:b/>
          <w:kern w:val="1"/>
          <w:szCs w:val="28"/>
          <w:lang w:eastAsia="hi-IN" w:bidi="hi-IN"/>
        </w:rPr>
      </w:pPr>
    </w:p>
    <w:p w:rsidR="00772B52" w:rsidRPr="00590207" w:rsidRDefault="00BF08B6" w:rsidP="00590207">
      <w:pPr>
        <w:tabs>
          <w:tab w:val="left" w:pos="180"/>
          <w:tab w:val="center" w:pos="5245"/>
        </w:tabs>
        <w:spacing w:line="240" w:lineRule="auto"/>
        <w:ind w:left="0" w:firstLine="0"/>
        <w:jc w:val="center"/>
        <w:rPr>
          <w:color w:val="auto"/>
          <w:szCs w:val="28"/>
          <w:lang w:val="uk-UA"/>
        </w:rPr>
      </w:pPr>
      <w:r w:rsidRPr="00590207">
        <w:rPr>
          <w:color w:val="auto"/>
          <w:szCs w:val="28"/>
          <w:lang w:val="uk-UA"/>
        </w:rPr>
        <w:t>ПОСТАНОВЛЕНИЕ</w:t>
      </w:r>
    </w:p>
    <w:p w:rsidR="0044005C" w:rsidRPr="00590207" w:rsidRDefault="007B12E6" w:rsidP="0050721A">
      <w:pPr>
        <w:tabs>
          <w:tab w:val="left" w:pos="180"/>
          <w:tab w:val="left" w:pos="8235"/>
        </w:tabs>
        <w:spacing w:line="240" w:lineRule="auto"/>
        <w:ind w:left="0" w:firstLine="0"/>
        <w:rPr>
          <w:color w:val="auto"/>
          <w:szCs w:val="28"/>
          <w:lang w:val="uk-UA"/>
        </w:rPr>
      </w:pPr>
      <w:r w:rsidRPr="00590207">
        <w:rPr>
          <w:color w:val="auto"/>
          <w:szCs w:val="28"/>
          <w:lang w:val="uk-UA"/>
        </w:rPr>
        <w:t>«24</w:t>
      </w:r>
      <w:r w:rsidR="00E52EB0" w:rsidRPr="00590207">
        <w:rPr>
          <w:color w:val="auto"/>
          <w:szCs w:val="28"/>
          <w:lang w:val="uk-UA"/>
        </w:rPr>
        <w:t>»</w:t>
      </w:r>
      <w:r w:rsidRPr="00590207">
        <w:rPr>
          <w:color w:val="auto"/>
          <w:szCs w:val="28"/>
          <w:lang w:val="uk-UA"/>
        </w:rPr>
        <w:t>сентября</w:t>
      </w:r>
      <w:r w:rsidR="00BF08B6" w:rsidRPr="00590207">
        <w:rPr>
          <w:color w:val="auto"/>
          <w:szCs w:val="28"/>
          <w:lang w:val="uk-UA"/>
        </w:rPr>
        <w:t xml:space="preserve"> </w:t>
      </w:r>
      <w:r w:rsidR="004676D6" w:rsidRPr="00590207">
        <w:rPr>
          <w:color w:val="auto"/>
          <w:szCs w:val="28"/>
          <w:lang w:val="uk-UA"/>
        </w:rPr>
        <w:t>2015</w:t>
      </w:r>
      <w:r w:rsidR="00BF08B6" w:rsidRPr="00590207">
        <w:rPr>
          <w:color w:val="auto"/>
          <w:szCs w:val="28"/>
          <w:lang w:val="uk-UA"/>
        </w:rPr>
        <w:t xml:space="preserve"> г.</w:t>
      </w:r>
      <w:r w:rsidR="00BF08B6" w:rsidRPr="00590207">
        <w:rPr>
          <w:color w:val="auto"/>
          <w:szCs w:val="28"/>
          <w:lang w:val="uk-UA"/>
        </w:rPr>
        <w:tab/>
      </w:r>
      <w:r w:rsidR="00E52EB0" w:rsidRPr="00590207">
        <w:rPr>
          <w:color w:val="auto"/>
          <w:szCs w:val="28"/>
          <w:lang w:val="uk-UA"/>
        </w:rPr>
        <w:t>№</w:t>
      </w:r>
      <w:r w:rsidRPr="00590207">
        <w:rPr>
          <w:color w:val="auto"/>
          <w:szCs w:val="28"/>
          <w:lang w:val="uk-UA"/>
        </w:rPr>
        <w:t>1</w:t>
      </w:r>
      <w:r w:rsidR="009676C9" w:rsidRPr="00590207">
        <w:rPr>
          <w:color w:val="auto"/>
          <w:szCs w:val="28"/>
          <w:lang w:val="uk-UA"/>
        </w:rPr>
        <w:t>7</w:t>
      </w:r>
    </w:p>
    <w:p w:rsidR="005B7881" w:rsidRPr="00590207" w:rsidRDefault="005B7881" w:rsidP="0044005C">
      <w:pPr>
        <w:tabs>
          <w:tab w:val="left" w:pos="180"/>
        </w:tabs>
        <w:spacing w:line="240" w:lineRule="auto"/>
        <w:ind w:left="0" w:firstLine="0"/>
        <w:rPr>
          <w:color w:val="auto"/>
          <w:szCs w:val="28"/>
          <w:lang w:val="uk-UA"/>
        </w:rPr>
      </w:pPr>
    </w:p>
    <w:p w:rsidR="009676C9" w:rsidRPr="00590207" w:rsidRDefault="009676C9" w:rsidP="009676C9">
      <w:pPr>
        <w:ind w:firstLine="0"/>
        <w:jc w:val="left"/>
        <w:rPr>
          <w:szCs w:val="28"/>
        </w:rPr>
      </w:pPr>
      <w:r w:rsidRPr="00590207">
        <w:rPr>
          <w:szCs w:val="28"/>
        </w:rPr>
        <w:t>Об утверждении Порядка и графика</w:t>
      </w:r>
    </w:p>
    <w:p w:rsidR="009676C9" w:rsidRPr="00590207" w:rsidRDefault="009676C9" w:rsidP="009676C9">
      <w:pPr>
        <w:ind w:firstLine="0"/>
        <w:jc w:val="left"/>
        <w:rPr>
          <w:szCs w:val="28"/>
        </w:rPr>
      </w:pPr>
      <w:r w:rsidRPr="00590207">
        <w:rPr>
          <w:szCs w:val="28"/>
        </w:rPr>
        <w:t>составления проекта бюджета Табачненского</w:t>
      </w:r>
    </w:p>
    <w:p w:rsidR="009676C9" w:rsidRPr="00590207" w:rsidRDefault="009676C9" w:rsidP="009676C9">
      <w:pPr>
        <w:ind w:firstLine="0"/>
        <w:jc w:val="left"/>
        <w:rPr>
          <w:szCs w:val="28"/>
        </w:rPr>
      </w:pPr>
      <w:r w:rsidRPr="00590207">
        <w:rPr>
          <w:szCs w:val="28"/>
        </w:rPr>
        <w:t xml:space="preserve">сельского поселения Бахчисарайского района </w:t>
      </w:r>
    </w:p>
    <w:p w:rsidR="002F0B27" w:rsidRPr="00590207" w:rsidRDefault="009676C9" w:rsidP="009676C9">
      <w:pPr>
        <w:ind w:firstLine="0"/>
        <w:jc w:val="left"/>
        <w:rPr>
          <w:szCs w:val="28"/>
        </w:rPr>
      </w:pPr>
      <w:r w:rsidRPr="00590207">
        <w:rPr>
          <w:szCs w:val="28"/>
        </w:rPr>
        <w:t>Республики Крым на 2016 год</w:t>
      </w:r>
    </w:p>
    <w:p w:rsidR="00E52EB0" w:rsidRPr="004D71E3" w:rsidRDefault="00E52EB0" w:rsidP="009676C9">
      <w:pPr>
        <w:ind w:firstLine="0"/>
        <w:jc w:val="left"/>
        <w:rPr>
          <w:b/>
          <w:szCs w:val="28"/>
        </w:rPr>
      </w:pPr>
    </w:p>
    <w:p w:rsidR="009676C9" w:rsidRPr="004D71E3" w:rsidRDefault="009676C9" w:rsidP="009676C9">
      <w:pPr>
        <w:ind w:firstLine="567"/>
        <w:rPr>
          <w:szCs w:val="28"/>
        </w:rPr>
      </w:pPr>
      <w:r w:rsidRPr="004D71E3">
        <w:rPr>
          <w:szCs w:val="28"/>
        </w:rPr>
        <w:t>В соответствии со статьями 169 и 184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 и в целях упорядочения бюджетного процесса в Табачненском сельском поселении, Администрация Табачненского сельского поселения Бахчисарайского района Республики Крым</w:t>
      </w:r>
    </w:p>
    <w:p w:rsidR="002F0B27" w:rsidRPr="00590207" w:rsidRDefault="002F0B27" w:rsidP="00E52EB0">
      <w:pPr>
        <w:ind w:left="3119" w:firstLine="0"/>
        <w:jc w:val="left"/>
        <w:rPr>
          <w:szCs w:val="28"/>
        </w:rPr>
      </w:pPr>
      <w:r w:rsidRPr="00590207">
        <w:rPr>
          <w:szCs w:val="28"/>
        </w:rPr>
        <w:t>ПОСТАНОВЛЯЕТ:</w:t>
      </w:r>
    </w:p>
    <w:p w:rsidR="002F0B27" w:rsidRPr="00590207" w:rsidRDefault="002F0B27" w:rsidP="002F0B27">
      <w:pPr>
        <w:ind w:firstLine="0"/>
        <w:jc w:val="left"/>
        <w:rPr>
          <w:szCs w:val="28"/>
        </w:rPr>
      </w:pPr>
    </w:p>
    <w:p w:rsidR="009676C9" w:rsidRPr="004D71E3" w:rsidRDefault="00E52EB0" w:rsidP="009676C9">
      <w:pPr>
        <w:ind w:firstLine="567"/>
        <w:rPr>
          <w:szCs w:val="28"/>
        </w:rPr>
      </w:pPr>
      <w:r w:rsidRPr="004D71E3">
        <w:rPr>
          <w:szCs w:val="28"/>
        </w:rPr>
        <w:t>1.</w:t>
      </w:r>
      <w:r w:rsidR="009676C9" w:rsidRPr="004D71E3">
        <w:rPr>
          <w:szCs w:val="28"/>
        </w:rPr>
        <w:t>Утвердить Порядок составления проекта бюджета Табачненского сельского поселения на 2016 год (Приложение № 1).</w:t>
      </w:r>
    </w:p>
    <w:p w:rsidR="009676C9" w:rsidRPr="004D71E3" w:rsidRDefault="00E52EB0" w:rsidP="009676C9">
      <w:pPr>
        <w:ind w:firstLine="567"/>
        <w:rPr>
          <w:szCs w:val="28"/>
        </w:rPr>
      </w:pPr>
      <w:r w:rsidRPr="004D71E3">
        <w:rPr>
          <w:szCs w:val="28"/>
        </w:rPr>
        <w:t>2.</w:t>
      </w:r>
      <w:r w:rsidR="009676C9" w:rsidRPr="004D71E3">
        <w:rPr>
          <w:szCs w:val="28"/>
        </w:rPr>
        <w:t>Утвердить график составления проекта бюджета Табачненского сельского поселения на 2016 год (Приложение № 2).</w:t>
      </w:r>
    </w:p>
    <w:p w:rsidR="002F0B27" w:rsidRPr="004D71E3" w:rsidRDefault="002F0B27" w:rsidP="00E52EB0">
      <w:pPr>
        <w:widowControl w:val="0"/>
        <w:autoSpaceDE w:val="0"/>
        <w:autoSpaceDN w:val="0"/>
        <w:adjustRightInd w:val="0"/>
        <w:spacing w:line="240" w:lineRule="auto"/>
        <w:ind w:left="709" w:firstLine="0"/>
        <w:rPr>
          <w:color w:val="auto"/>
          <w:szCs w:val="28"/>
        </w:rPr>
      </w:pPr>
      <w:r w:rsidRPr="004D71E3">
        <w:rPr>
          <w:color w:val="auto"/>
          <w:szCs w:val="28"/>
          <w:lang w:eastAsia="en-US"/>
        </w:rPr>
        <w:t>3.</w:t>
      </w:r>
      <w:r w:rsidRPr="004D71E3">
        <w:rPr>
          <w:szCs w:val="28"/>
          <w:shd w:val="clear" w:color="auto" w:fill="FFFFFF"/>
        </w:rPr>
        <w:t xml:space="preserve">Обнародовать </w:t>
      </w:r>
      <w:r w:rsidRPr="004D71E3">
        <w:rPr>
          <w:color w:val="auto"/>
          <w:szCs w:val="28"/>
          <w:shd w:val="clear" w:color="auto" w:fill="FFFFFF"/>
        </w:rPr>
        <w:t>настоящее постановление на информационном стенде в здании администрации Табачненского сельского поселения.</w:t>
      </w:r>
    </w:p>
    <w:p w:rsidR="002F0B27" w:rsidRPr="004D71E3" w:rsidRDefault="002F0B27" w:rsidP="00E52EB0">
      <w:pPr>
        <w:widowControl w:val="0"/>
        <w:overflowPunct w:val="0"/>
        <w:autoSpaceDE w:val="0"/>
        <w:autoSpaceDN w:val="0"/>
        <w:adjustRightInd w:val="0"/>
        <w:spacing w:line="276" w:lineRule="auto"/>
        <w:ind w:left="709" w:firstLine="0"/>
        <w:rPr>
          <w:color w:val="auto"/>
          <w:szCs w:val="28"/>
          <w:lang w:eastAsia="en-US"/>
        </w:rPr>
      </w:pPr>
      <w:r w:rsidRPr="004D71E3">
        <w:rPr>
          <w:color w:val="auto"/>
          <w:szCs w:val="28"/>
          <w:lang w:eastAsia="en-US"/>
        </w:rPr>
        <w:t>4</w:t>
      </w:r>
      <w:r w:rsidR="00E52EB0" w:rsidRPr="004D71E3">
        <w:rPr>
          <w:color w:val="auto"/>
          <w:szCs w:val="28"/>
          <w:lang w:eastAsia="en-US"/>
        </w:rPr>
        <w:t>.</w:t>
      </w:r>
      <w:r w:rsidRPr="004D71E3">
        <w:rPr>
          <w:color w:val="auto"/>
          <w:szCs w:val="28"/>
          <w:lang w:eastAsia="en-US"/>
        </w:rPr>
        <w:t xml:space="preserve">Постановление вступает в силу со дня его официального обнародования. </w:t>
      </w:r>
    </w:p>
    <w:p w:rsidR="002F0B27" w:rsidRPr="004D71E3" w:rsidRDefault="002F0B27" w:rsidP="00E52EB0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709"/>
        <w:rPr>
          <w:color w:val="auto"/>
          <w:szCs w:val="28"/>
          <w:lang w:eastAsia="en-US"/>
        </w:rPr>
      </w:pPr>
      <w:r w:rsidRPr="004D71E3">
        <w:rPr>
          <w:color w:val="auto"/>
          <w:szCs w:val="28"/>
          <w:lang w:eastAsia="en-US"/>
        </w:rPr>
        <w:t xml:space="preserve">5.Контроль за исполнением настоящего постановления оставляю за собой. </w:t>
      </w:r>
      <w:bookmarkStart w:id="0" w:name="page3"/>
      <w:bookmarkEnd w:id="0"/>
    </w:p>
    <w:p w:rsidR="002F0B27" w:rsidRPr="004D71E3" w:rsidRDefault="002F0B27" w:rsidP="002F0B27">
      <w:pPr>
        <w:rPr>
          <w:szCs w:val="28"/>
        </w:rPr>
      </w:pPr>
    </w:p>
    <w:p w:rsidR="002F0B27" w:rsidRPr="004D71E3" w:rsidRDefault="002F0B27" w:rsidP="002F0B27">
      <w:pPr>
        <w:suppressAutoHyphens/>
        <w:spacing w:line="240" w:lineRule="auto"/>
        <w:ind w:left="0" w:right="-99" w:firstLine="0"/>
        <w:jc w:val="left"/>
        <w:rPr>
          <w:color w:val="auto"/>
          <w:szCs w:val="28"/>
          <w:lang w:eastAsia="hi-IN" w:bidi="hi-IN"/>
        </w:rPr>
      </w:pPr>
      <w:r w:rsidRPr="004D71E3">
        <w:rPr>
          <w:color w:val="auto"/>
          <w:szCs w:val="28"/>
          <w:lang w:eastAsia="hi-IN" w:bidi="hi-IN"/>
        </w:rPr>
        <w:t>Председатель Табачненского</w:t>
      </w:r>
    </w:p>
    <w:p w:rsidR="002F0B27" w:rsidRPr="004D71E3" w:rsidRDefault="002F0B27" w:rsidP="002F0B27">
      <w:pPr>
        <w:suppressAutoHyphens/>
        <w:spacing w:line="240" w:lineRule="auto"/>
        <w:ind w:left="0" w:right="-99" w:firstLine="0"/>
        <w:jc w:val="left"/>
        <w:rPr>
          <w:color w:val="auto"/>
          <w:szCs w:val="28"/>
          <w:lang w:eastAsia="hi-IN" w:bidi="hi-IN"/>
        </w:rPr>
      </w:pPr>
      <w:r w:rsidRPr="004D71E3">
        <w:rPr>
          <w:color w:val="auto"/>
          <w:szCs w:val="28"/>
          <w:lang w:eastAsia="hi-IN" w:bidi="hi-IN"/>
        </w:rPr>
        <w:t xml:space="preserve">сельского совета – глава администрации </w:t>
      </w:r>
    </w:p>
    <w:p w:rsidR="00E52EB0" w:rsidRPr="004D71E3" w:rsidRDefault="002F0B27" w:rsidP="00E52EB0">
      <w:pPr>
        <w:tabs>
          <w:tab w:val="left" w:pos="7320"/>
        </w:tabs>
        <w:suppressAutoHyphens/>
        <w:spacing w:line="240" w:lineRule="auto"/>
        <w:ind w:left="0" w:right="51" w:firstLine="0"/>
        <w:jc w:val="left"/>
        <w:rPr>
          <w:color w:val="auto"/>
          <w:szCs w:val="28"/>
          <w:lang w:eastAsia="hi-IN" w:bidi="hi-IN"/>
        </w:rPr>
      </w:pPr>
      <w:r w:rsidRPr="004D71E3">
        <w:rPr>
          <w:color w:val="auto"/>
          <w:szCs w:val="28"/>
          <w:lang w:eastAsia="hi-IN" w:bidi="hi-IN"/>
        </w:rPr>
        <w:t>Табачненского сельского по</w:t>
      </w:r>
      <w:r w:rsidR="00E52EB0" w:rsidRPr="004D71E3">
        <w:rPr>
          <w:color w:val="auto"/>
          <w:szCs w:val="28"/>
          <w:lang w:eastAsia="hi-IN" w:bidi="hi-IN"/>
        </w:rPr>
        <w:t>селения</w:t>
      </w:r>
      <w:r w:rsidR="00E52EB0" w:rsidRPr="004D71E3">
        <w:rPr>
          <w:color w:val="auto"/>
          <w:szCs w:val="28"/>
          <w:lang w:eastAsia="hi-IN" w:bidi="hi-IN"/>
        </w:rPr>
        <w:tab/>
        <w:t>И.И. Шаповал</w:t>
      </w:r>
    </w:p>
    <w:p w:rsidR="002F0B27" w:rsidRPr="004D71E3" w:rsidRDefault="00E52EB0" w:rsidP="00E52EB0">
      <w:pPr>
        <w:spacing w:after="160" w:line="259" w:lineRule="auto"/>
        <w:ind w:left="0" w:firstLine="0"/>
        <w:jc w:val="left"/>
        <w:rPr>
          <w:color w:val="auto"/>
          <w:szCs w:val="28"/>
          <w:lang w:eastAsia="hi-IN" w:bidi="hi-IN"/>
        </w:rPr>
      </w:pPr>
      <w:r w:rsidRPr="004D71E3">
        <w:rPr>
          <w:color w:val="auto"/>
          <w:szCs w:val="28"/>
          <w:lang w:eastAsia="hi-IN" w:bidi="hi-IN"/>
        </w:rPr>
        <w:br w:type="page"/>
      </w:r>
    </w:p>
    <w:p w:rsidR="00E52EB0" w:rsidRPr="004D71E3" w:rsidRDefault="00E52EB0" w:rsidP="00E52EB0">
      <w:pPr>
        <w:ind w:left="0" w:firstLine="7655"/>
        <w:rPr>
          <w:szCs w:val="28"/>
        </w:rPr>
      </w:pPr>
      <w:r w:rsidRPr="004D71E3">
        <w:rPr>
          <w:szCs w:val="28"/>
        </w:rPr>
        <w:lastRenderedPageBreak/>
        <w:t>Приложение № 1</w:t>
      </w:r>
    </w:p>
    <w:p w:rsidR="00E52EB0" w:rsidRPr="004D71E3" w:rsidRDefault="00E52EB0" w:rsidP="00E52EB0">
      <w:pPr>
        <w:ind w:left="0" w:firstLine="7655"/>
        <w:rPr>
          <w:szCs w:val="28"/>
        </w:rPr>
      </w:pPr>
    </w:p>
    <w:p w:rsidR="00C17D59" w:rsidRPr="00590207" w:rsidRDefault="00C17D59" w:rsidP="00E52EB0">
      <w:pPr>
        <w:ind w:left="0" w:firstLine="4253"/>
        <w:rPr>
          <w:szCs w:val="28"/>
        </w:rPr>
      </w:pPr>
      <w:r w:rsidRPr="00590207">
        <w:rPr>
          <w:szCs w:val="28"/>
        </w:rPr>
        <w:t>ПОРЯДОК</w:t>
      </w:r>
    </w:p>
    <w:p w:rsidR="00C17D59" w:rsidRPr="00590207" w:rsidRDefault="00C17D59" w:rsidP="00C17D59">
      <w:pPr>
        <w:jc w:val="center"/>
        <w:rPr>
          <w:szCs w:val="28"/>
        </w:rPr>
      </w:pPr>
      <w:r w:rsidRPr="00590207">
        <w:rPr>
          <w:szCs w:val="28"/>
        </w:rPr>
        <w:t>составления проекта бюджета Табачненского с</w:t>
      </w:r>
      <w:r w:rsidR="00E52EB0" w:rsidRPr="00590207">
        <w:rPr>
          <w:szCs w:val="28"/>
        </w:rPr>
        <w:t xml:space="preserve">ельского поселения </w:t>
      </w:r>
      <w:r w:rsidRPr="00590207">
        <w:rPr>
          <w:szCs w:val="28"/>
        </w:rPr>
        <w:t>Бахчисарайского района Республики Крым на 2016 год</w:t>
      </w:r>
    </w:p>
    <w:p w:rsidR="00C17D59" w:rsidRPr="00590207" w:rsidRDefault="00C17D59" w:rsidP="00C17D59">
      <w:pPr>
        <w:rPr>
          <w:szCs w:val="28"/>
        </w:rPr>
      </w:pPr>
    </w:p>
    <w:p w:rsidR="00C17D59" w:rsidRPr="00590207" w:rsidRDefault="00C17D59" w:rsidP="00C17D59">
      <w:pPr>
        <w:jc w:val="center"/>
        <w:rPr>
          <w:szCs w:val="28"/>
        </w:rPr>
      </w:pPr>
      <w:r w:rsidRPr="00590207">
        <w:rPr>
          <w:szCs w:val="28"/>
        </w:rPr>
        <w:t>1.Основные положения</w:t>
      </w:r>
    </w:p>
    <w:p w:rsidR="00C17D59" w:rsidRPr="004D71E3" w:rsidRDefault="00C17D59" w:rsidP="00C17D59">
      <w:pPr>
        <w:rPr>
          <w:szCs w:val="28"/>
        </w:rPr>
      </w:pP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1.1.</w:t>
      </w:r>
      <w:r w:rsidR="00C17D59" w:rsidRPr="004D71E3">
        <w:rPr>
          <w:szCs w:val="28"/>
        </w:rPr>
        <w:t>Настоящий Порядок составления проекта бюджета Табачненского сельского поселения Бахчисарайского района Республики Крым (далее – Порядок) разработан в соответствии со статьями 169 и 184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1.2.</w:t>
      </w:r>
      <w:r w:rsidR="00C17D59" w:rsidRPr="004D71E3">
        <w:rPr>
          <w:szCs w:val="28"/>
        </w:rPr>
        <w:t>Порядок определяет основные направления деятельности отделов администрации Табачненского сельского поселения Бахчисарайского района Республики Крым и механизм организации их взаимодействия в процессе разработки прогноза бюджета Табачненского сельского поселения на 2016 год, проекта решения сельского совета Табачненского сельского поселения о бюджете Табачненского сельского поселения Бахчисарайского района РК на 2016 год, а также сроки их составления.</w:t>
      </w:r>
    </w:p>
    <w:p w:rsidR="00C17D59" w:rsidRPr="004D71E3" w:rsidRDefault="00C17D59" w:rsidP="00C17D59">
      <w:pPr>
        <w:rPr>
          <w:szCs w:val="28"/>
        </w:rPr>
      </w:pPr>
    </w:p>
    <w:p w:rsidR="00C17D59" w:rsidRPr="00590207" w:rsidRDefault="00C17D59" w:rsidP="00C17D59">
      <w:pPr>
        <w:jc w:val="center"/>
        <w:rPr>
          <w:szCs w:val="28"/>
        </w:rPr>
      </w:pPr>
      <w:r w:rsidRPr="00590207">
        <w:rPr>
          <w:szCs w:val="28"/>
        </w:rPr>
        <w:t>2.Составление проекта бюджета</w:t>
      </w:r>
    </w:p>
    <w:p w:rsidR="00C17D59" w:rsidRPr="004D71E3" w:rsidRDefault="00C17D59" w:rsidP="00C17D59">
      <w:pPr>
        <w:rPr>
          <w:szCs w:val="28"/>
        </w:rPr>
      </w:pP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2.1.</w:t>
      </w:r>
      <w:r w:rsidR="00C17D59" w:rsidRPr="004D71E3">
        <w:rPr>
          <w:szCs w:val="28"/>
        </w:rPr>
        <w:t>Проект бюджета сельского поселения на 2016 год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2.2.</w:t>
      </w:r>
      <w:r w:rsidR="00C17D59" w:rsidRPr="004D71E3">
        <w:rPr>
          <w:szCs w:val="28"/>
        </w:rPr>
        <w:t>Проект бюджета сельского поселения составляется и утверждается на 2016 год.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Проект бюджета сельского поселения начиная с года, следующего за первым годом формирования проекта бюджета сельского поселения на 2016 год, разрабатываются путем изменения (уточнения) показателей планового периода утвержденного бюджета.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2.3.</w:t>
      </w:r>
      <w:r w:rsidR="00C17D59" w:rsidRPr="004D71E3">
        <w:rPr>
          <w:szCs w:val="28"/>
        </w:rPr>
        <w:t>Непосредственное составление проекта на 2016 год на основании соглашения осуществляет сектор финансов и бухгалтерского учета администрации Табачненского сельского поселения Бахчисарайского района РК.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2.4.П</w:t>
      </w:r>
      <w:r w:rsidR="00C17D59" w:rsidRPr="004D71E3">
        <w:rPr>
          <w:szCs w:val="28"/>
        </w:rPr>
        <w:t>ри составлении проекта бюджета сельского поселения: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 xml:space="preserve">составляется проект решения сельского совета Табачненского сельского поселения Бахчисарайского района РК о бюджете поселения на 2016 год, формируется пакет документов и материалов, подлежащих представлению в сельский совет Табачненского сельского поселения Бахчисарайского района РК </w:t>
      </w:r>
      <w:r w:rsidRPr="004D71E3">
        <w:rPr>
          <w:szCs w:val="28"/>
        </w:rPr>
        <w:lastRenderedPageBreak/>
        <w:t>одновременно с указанным проектом (предварительные и уточнённые реестры расходных обязательств);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разрабатывается проект основных направлений бюджетной и налоговой политики Табачненского сельского поселения Бахчисарайского района РК на 2016 год;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устанавливаются источники финансирования дефицита бюджета на 2016 год;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устанавливается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очередной финансовом году;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разрабатываются основные характеристики проекта бюджета поселения на 2016 год, а также осуществляются расчеты объема бюджетных ассигнований из бюджета поселения на исполнение действующих и принимаемых расходных обязательств;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обосновываются бюджетные ассигнования на 2016 год в установленном порядке;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распределяются предельные объёмы бюджетных ассигнований по кодам бюджетной классификации;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осуществляется оценка ожидаемого исполнения бюджета сельского поселения за текущий финансовый год;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разрабатываются проекты программ муниципальных внутренних заимствований, муниципальных гарантий Табачненского сельского поселения Бахчисарайского района РК в валюте Российской Федерации на 2016 год;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подготавливается совместно с субъектами бюджетного планирования прогноз поступлений доходов в бюджет поселения;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устанавливается, детализируется и определяется порядок применения бюджетной классификации Российской Федерации в части, относящейся к бюджету поселения при формировании проекта бюджета поселения;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 xml:space="preserve">представляются главе Табачненского сельского поселения предложения по финансовому обеспечению расходных обязательств, предлагаемых к принятию или изменению на 2016 год, в том числе по муниципальным программам; 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формируется пояснительная записка к проекту решения о бюджете поселения.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2.5.</w:t>
      </w:r>
      <w:r w:rsidR="00C17D59" w:rsidRPr="004D71E3">
        <w:rPr>
          <w:szCs w:val="28"/>
        </w:rPr>
        <w:t>Сектор администрации Табачненского сельского поселения Бахчисарайского района РК предоставляет в сектор финансов и бухгалтерского учета сведения, необходимые для составления бюджета: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об остаточной стоимости имущества, находящегося на балансе сельского поселения;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о начисленных суммах земельного налога за отчетный финансовый год по муниципальным учреждениям и расчет земельного налога на 2016 год в разрезе сфер деятельности учреждений;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lastRenderedPageBreak/>
        <w:t>о начисленных в отчетном финансовом году, ожидаемых в текущем финансовом году и прогнозируемых в 2016 году (с представлением расчета и обоснованием методики расчета) поступлениях в бюджет поселения доходов от использования и распоряжения имуществом, находящегося в муниципальной собственности;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предполагаемый перечень передаваемых органам местного самоуправления поселения государственных полномочий.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2.6.</w:t>
      </w:r>
      <w:r w:rsidR="00C17D59" w:rsidRPr="004D71E3">
        <w:rPr>
          <w:szCs w:val="28"/>
        </w:rPr>
        <w:t>Субъекты бюджетного планирования формируют и представляют в сектор финансов и бухгалтерского учета администрации Табачненского сельского поселения Бахчисарайского района РК: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материалы для прогноза поступлений доходов в бюджет поселения, источников финансирования дефицита бюджета поселения в очередном финансовом году;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предложения по финансовому обеспечению действующих и принимаемых расходных обязательств в очередном финансовом году;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 xml:space="preserve">перечень нормативных правовых актов, подлежащих признанию утратившими силу, приостановлению, изменению или принятию в связи с принятием решения о бюджете поселения; 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предложения по вопросам соответствующей сферы деятельности, необходимые для подготовки пояснительной записки к проекту решения о бюджете сельского поселения;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перечень муниципальных программ, в том числе предлагаемых (планируемых) к принятию в очередном финансовом году;</w:t>
      </w:r>
    </w:p>
    <w:p w:rsidR="00C17D59" w:rsidRPr="004D71E3" w:rsidRDefault="00C17D59" w:rsidP="00C17D59">
      <w:pPr>
        <w:ind w:firstLine="567"/>
        <w:rPr>
          <w:szCs w:val="28"/>
        </w:rPr>
      </w:pPr>
      <w:r w:rsidRPr="004D71E3">
        <w:rPr>
          <w:szCs w:val="28"/>
        </w:rPr>
        <w:t>другую информацию и материалы, необходимые для составления проекта решения о бюджете поселения на 2016 год, документов и материалов, представляемых одновременно с ними, и предусмотренные нормативными правовыми актами Табачненского сельского поселения Бахчисарайского района РК.</w:t>
      </w:r>
    </w:p>
    <w:p w:rsidR="00C17D59" w:rsidRPr="004D71E3" w:rsidRDefault="00E52EB0" w:rsidP="00C17D59">
      <w:pPr>
        <w:ind w:firstLine="567"/>
        <w:rPr>
          <w:szCs w:val="28"/>
        </w:rPr>
      </w:pPr>
      <w:r w:rsidRPr="004D71E3">
        <w:rPr>
          <w:szCs w:val="28"/>
        </w:rPr>
        <w:t>2.7.</w:t>
      </w:r>
      <w:r w:rsidR="00C17D59" w:rsidRPr="004D71E3">
        <w:rPr>
          <w:szCs w:val="28"/>
        </w:rPr>
        <w:t>Подготовка проекта решения о бюджете поселения на 2016 год, а также документов и материалов, представляемых в установленном порядке одновременно с ними, осуществляется в соответствии с Графиком составления проекта бюджета поселения на 2016 год.</w:t>
      </w:r>
    </w:p>
    <w:p w:rsidR="00C17D59" w:rsidRPr="004D71E3" w:rsidRDefault="00C17D59" w:rsidP="00CD785C">
      <w:pPr>
        <w:autoSpaceDE w:val="0"/>
        <w:autoSpaceDN w:val="0"/>
        <w:adjustRightInd w:val="0"/>
        <w:ind w:left="0" w:firstLine="0"/>
        <w:outlineLvl w:val="0"/>
        <w:rPr>
          <w:szCs w:val="28"/>
        </w:rPr>
        <w:sectPr w:rsidR="00C17D59" w:rsidRPr="004D71E3" w:rsidSect="00E52EB0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2D57" w:rsidRPr="004676D6" w:rsidRDefault="00D22D57" w:rsidP="00CD785C">
      <w:pPr>
        <w:ind w:left="0" w:firstLine="0"/>
        <w:rPr>
          <w:color w:val="auto"/>
          <w:szCs w:val="28"/>
        </w:rPr>
      </w:pPr>
      <w:bookmarkStart w:id="1" w:name="_GoBack"/>
      <w:bookmarkEnd w:id="1"/>
    </w:p>
    <w:sectPr w:rsidR="00D22D57" w:rsidRPr="004676D6" w:rsidSect="00AF110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57" w:rsidRDefault="00B51C57" w:rsidP="000018D0">
      <w:pPr>
        <w:spacing w:line="240" w:lineRule="auto"/>
      </w:pPr>
      <w:r>
        <w:separator/>
      </w:r>
    </w:p>
  </w:endnote>
  <w:endnote w:type="continuationSeparator" w:id="0">
    <w:p w:rsidR="00B51C57" w:rsidRDefault="00B51C57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835317"/>
      <w:docPartObj>
        <w:docPartGallery w:val="Page Numbers (Bottom of Page)"/>
        <w:docPartUnique/>
      </w:docPartObj>
    </w:sdtPr>
    <w:sdtContent>
      <w:p w:rsidR="006416C7" w:rsidRDefault="00641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D785C" w:rsidRDefault="00CD785C" w:rsidP="00CD785C">
    <w:pPr>
      <w:pStyle w:val="a5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F6" w:rsidRDefault="00AA02F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AA02F6" w:rsidRDefault="00AA02F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F6" w:rsidRDefault="00AA02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A02F6" w:rsidRDefault="00AA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57" w:rsidRDefault="00B51C57" w:rsidP="000018D0">
      <w:pPr>
        <w:spacing w:line="240" w:lineRule="auto"/>
      </w:pPr>
      <w:r>
        <w:separator/>
      </w:r>
    </w:p>
  </w:footnote>
  <w:footnote w:type="continuationSeparator" w:id="0">
    <w:p w:rsidR="00B51C57" w:rsidRDefault="00B51C57" w:rsidP="00001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F6" w:rsidRDefault="00AA02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AA02F6" w:rsidRDefault="00AA02F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F6" w:rsidRDefault="00AA02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A02F6" w:rsidRDefault="00AA02F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300"/>
    <w:multiLevelType w:val="multilevel"/>
    <w:tmpl w:val="4B30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7"/>
    <w:rsid w:val="000018D0"/>
    <w:rsid w:val="00040C3C"/>
    <w:rsid w:val="0005491F"/>
    <w:rsid w:val="000A14A4"/>
    <w:rsid w:val="001B685D"/>
    <w:rsid w:val="001F3A39"/>
    <w:rsid w:val="002058E9"/>
    <w:rsid w:val="002270BE"/>
    <w:rsid w:val="00236384"/>
    <w:rsid w:val="002A6927"/>
    <w:rsid w:val="002A78BD"/>
    <w:rsid w:val="002F0B27"/>
    <w:rsid w:val="003509B0"/>
    <w:rsid w:val="003A22EF"/>
    <w:rsid w:val="003A4D3F"/>
    <w:rsid w:val="003B6583"/>
    <w:rsid w:val="00405689"/>
    <w:rsid w:val="004300F9"/>
    <w:rsid w:val="0044005C"/>
    <w:rsid w:val="004676D6"/>
    <w:rsid w:val="004D71E3"/>
    <w:rsid w:val="0050721A"/>
    <w:rsid w:val="005104DA"/>
    <w:rsid w:val="00511BC1"/>
    <w:rsid w:val="0055461D"/>
    <w:rsid w:val="00572F76"/>
    <w:rsid w:val="00590207"/>
    <w:rsid w:val="005B7881"/>
    <w:rsid w:val="006416C7"/>
    <w:rsid w:val="007618E0"/>
    <w:rsid w:val="00772B52"/>
    <w:rsid w:val="007B12E6"/>
    <w:rsid w:val="00810B8B"/>
    <w:rsid w:val="00900A0C"/>
    <w:rsid w:val="0090403F"/>
    <w:rsid w:val="00956AE4"/>
    <w:rsid w:val="00962B4B"/>
    <w:rsid w:val="009676C9"/>
    <w:rsid w:val="00A14490"/>
    <w:rsid w:val="00A250BC"/>
    <w:rsid w:val="00A50868"/>
    <w:rsid w:val="00AA02F6"/>
    <w:rsid w:val="00AA78D2"/>
    <w:rsid w:val="00AF1100"/>
    <w:rsid w:val="00B50BCD"/>
    <w:rsid w:val="00B51C57"/>
    <w:rsid w:val="00BF08B6"/>
    <w:rsid w:val="00C021A2"/>
    <w:rsid w:val="00C17D59"/>
    <w:rsid w:val="00C25D43"/>
    <w:rsid w:val="00CC44C4"/>
    <w:rsid w:val="00CD785C"/>
    <w:rsid w:val="00D22D57"/>
    <w:rsid w:val="00D25C66"/>
    <w:rsid w:val="00D76814"/>
    <w:rsid w:val="00D80089"/>
    <w:rsid w:val="00D965AB"/>
    <w:rsid w:val="00DE0294"/>
    <w:rsid w:val="00E52EB0"/>
    <w:rsid w:val="00E87DB5"/>
    <w:rsid w:val="00ED1F4F"/>
    <w:rsid w:val="00F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1EEA5-08E2-4FF4-B03B-BDE44258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a">
    <w:name w:val="page number"/>
    <w:basedOn w:val="a0"/>
    <w:rsid w:val="004676D6"/>
  </w:style>
  <w:style w:type="character" w:customStyle="1" w:styleId="ab">
    <w:name w:val="Гипертекстовая ссылка"/>
    <w:uiPriority w:val="99"/>
    <w:rsid w:val="002F0B27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9</cp:revision>
  <cp:lastPrinted>2017-10-13T11:36:00Z</cp:lastPrinted>
  <dcterms:created xsi:type="dcterms:W3CDTF">2017-10-19T10:42:00Z</dcterms:created>
  <dcterms:modified xsi:type="dcterms:W3CDTF">2017-11-29T11:50:00Z</dcterms:modified>
</cp:coreProperties>
</file>